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5F" w:rsidRDefault="002D57DD" w:rsidP="002733F3">
      <w:pPr>
        <w:ind w:left="142" w:right="142"/>
        <w:jc w:val="center"/>
        <w:rPr>
          <w:rFonts w:ascii="Verdana" w:hAnsi="Verdana" w:cs="Times New Roman"/>
          <w:b/>
          <w:sz w:val="20"/>
          <w:szCs w:val="20"/>
        </w:rPr>
      </w:pPr>
      <w:r>
        <w:rPr>
          <w:rFonts w:ascii="Verdana" w:hAnsi="Verdana" w:cs="Times New Roman"/>
          <w:b/>
          <w:noProof/>
          <w:sz w:val="20"/>
          <w:szCs w:val="20"/>
          <w:lang w:eastAsia="tr-TR"/>
        </w:rPr>
        <w:drawing>
          <wp:inline distT="0" distB="0" distL="0" distR="0">
            <wp:extent cx="3476846" cy="984067"/>
            <wp:effectExtent l="19050" t="0" r="9304" b="0"/>
            <wp:docPr id="1" name="Resim 1" descr="C:\Users\ulku.APAKYMM\Desktop\züleyha Notla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ku.APAKYMM\Desktop\züleyha Notlar\logo (1).png"/>
                    <pic:cNvPicPr>
                      <a:picLocks noChangeAspect="1" noChangeArrowheads="1"/>
                    </pic:cNvPicPr>
                  </pic:nvPicPr>
                  <pic:blipFill>
                    <a:blip r:embed="rId8" cstate="print"/>
                    <a:srcRect/>
                    <a:stretch>
                      <a:fillRect/>
                    </a:stretch>
                  </pic:blipFill>
                  <pic:spPr bwMode="auto">
                    <a:xfrm>
                      <a:off x="0" y="0"/>
                      <a:ext cx="3490016" cy="987795"/>
                    </a:xfrm>
                    <a:prstGeom prst="rect">
                      <a:avLst/>
                    </a:prstGeom>
                    <a:noFill/>
                    <a:ln w="9525">
                      <a:noFill/>
                      <a:miter lim="800000"/>
                      <a:headEnd/>
                      <a:tailEnd/>
                    </a:ln>
                  </pic:spPr>
                </pic:pic>
              </a:graphicData>
            </a:graphic>
          </wp:inline>
        </w:drawing>
      </w:r>
    </w:p>
    <w:p w:rsidR="00590CE7" w:rsidRPr="00D4645F" w:rsidRDefault="00590CE7" w:rsidP="00235A6A">
      <w:pPr>
        <w:pBdr>
          <w:top w:val="single" w:sz="4" w:space="1" w:color="auto"/>
          <w:left w:val="single" w:sz="4" w:space="4" w:color="auto"/>
          <w:bottom w:val="single" w:sz="4" w:space="0" w:color="auto"/>
          <w:right w:val="single" w:sz="4" w:space="4" w:color="auto"/>
        </w:pBdr>
        <w:ind w:left="142" w:right="142"/>
        <w:jc w:val="center"/>
        <w:rPr>
          <w:rFonts w:ascii="Verdana" w:hAnsi="Verdana" w:cs="Times New Roman"/>
          <w:b/>
          <w:sz w:val="20"/>
          <w:szCs w:val="20"/>
        </w:rPr>
      </w:pPr>
      <w:r w:rsidRPr="00D4645F">
        <w:rPr>
          <w:rFonts w:ascii="Verdana" w:hAnsi="Verdana" w:cs="Times New Roman"/>
          <w:b/>
          <w:sz w:val="20"/>
          <w:szCs w:val="20"/>
        </w:rPr>
        <w:t>ANONİM ŞİRKETLERDE GENEL KURUL TOPLANTI</w:t>
      </w:r>
      <w:r w:rsidR="00235A6A">
        <w:rPr>
          <w:rFonts w:ascii="Verdana" w:hAnsi="Verdana" w:cs="Times New Roman"/>
          <w:b/>
          <w:sz w:val="20"/>
          <w:szCs w:val="20"/>
        </w:rPr>
        <w:t xml:space="preserve">SI </w:t>
      </w:r>
      <w:r w:rsidRPr="00D4645F">
        <w:rPr>
          <w:rFonts w:ascii="Verdana" w:hAnsi="Verdana" w:cs="Times New Roman"/>
          <w:b/>
          <w:sz w:val="20"/>
          <w:szCs w:val="20"/>
        </w:rPr>
        <w:t>VE YOL HARİTASI</w:t>
      </w:r>
    </w:p>
    <w:p w:rsidR="00D4645F" w:rsidRDefault="00D4645F" w:rsidP="00D4645F">
      <w:pPr>
        <w:ind w:left="142" w:right="142"/>
        <w:jc w:val="both"/>
        <w:rPr>
          <w:rFonts w:ascii="Verdana" w:hAnsi="Verdana" w:cs="Times New Roman"/>
          <w:b/>
          <w:sz w:val="20"/>
          <w:szCs w:val="20"/>
        </w:rPr>
      </w:pPr>
    </w:p>
    <w:p w:rsidR="00590CE7" w:rsidRPr="00D4645F" w:rsidRDefault="00590CE7" w:rsidP="002F4631">
      <w:pPr>
        <w:jc w:val="both"/>
        <w:rPr>
          <w:rFonts w:ascii="Verdana" w:hAnsi="Verdana" w:cs="Times New Roman"/>
          <w:sz w:val="20"/>
          <w:szCs w:val="20"/>
        </w:rPr>
      </w:pPr>
      <w:r w:rsidRPr="00D4645F">
        <w:rPr>
          <w:rFonts w:ascii="Verdana" w:hAnsi="Verdana" w:cs="Times New Roman"/>
          <w:b/>
          <w:sz w:val="20"/>
          <w:szCs w:val="20"/>
        </w:rPr>
        <w:t>14/2/2011</w:t>
      </w:r>
      <w:r w:rsidRPr="00D4645F">
        <w:rPr>
          <w:rFonts w:ascii="Verdana" w:hAnsi="Verdana" w:cs="Times New Roman"/>
          <w:sz w:val="20"/>
          <w:szCs w:val="20"/>
        </w:rPr>
        <w:t xml:space="preserve"> Tarih ve </w:t>
      </w:r>
      <w:r w:rsidRPr="00D4645F">
        <w:rPr>
          <w:rFonts w:ascii="Verdana" w:hAnsi="Verdana" w:cs="Times New Roman"/>
          <w:b/>
          <w:sz w:val="20"/>
          <w:szCs w:val="20"/>
        </w:rPr>
        <w:t>27846</w:t>
      </w:r>
      <w:r w:rsidRPr="00D4645F">
        <w:rPr>
          <w:rFonts w:ascii="Verdana" w:hAnsi="Verdana" w:cs="Times New Roman"/>
          <w:sz w:val="20"/>
          <w:szCs w:val="20"/>
        </w:rPr>
        <w:t xml:space="preserve"> sayılı Resmi Gazete’de yayımlanarak </w:t>
      </w:r>
      <w:r w:rsidRPr="00D4645F">
        <w:rPr>
          <w:rFonts w:ascii="Verdana" w:hAnsi="Verdana" w:cs="Times New Roman"/>
          <w:b/>
          <w:sz w:val="20"/>
          <w:szCs w:val="20"/>
        </w:rPr>
        <w:t>31/7/2012</w:t>
      </w:r>
      <w:r w:rsidRPr="00D4645F">
        <w:rPr>
          <w:rFonts w:ascii="Verdana" w:hAnsi="Verdana" w:cs="Times New Roman"/>
          <w:sz w:val="20"/>
          <w:szCs w:val="20"/>
        </w:rPr>
        <w:t xml:space="preserve"> tarihinde yürürlüğe giren </w:t>
      </w:r>
      <w:r w:rsidRPr="00D4645F">
        <w:rPr>
          <w:rFonts w:ascii="Verdana" w:hAnsi="Verdana" w:cs="Times New Roman"/>
          <w:b/>
          <w:sz w:val="20"/>
          <w:szCs w:val="20"/>
        </w:rPr>
        <w:t>6102</w:t>
      </w:r>
      <w:r w:rsidRPr="00D4645F">
        <w:rPr>
          <w:rFonts w:ascii="Verdana" w:hAnsi="Verdana" w:cs="Times New Roman"/>
          <w:sz w:val="20"/>
          <w:szCs w:val="20"/>
        </w:rPr>
        <w:t xml:space="preserve"> sayılı Yeni</w:t>
      </w:r>
      <w:r w:rsidRPr="00D4645F">
        <w:rPr>
          <w:rFonts w:ascii="Verdana" w:hAnsi="Verdana" w:cs="Times New Roman"/>
          <w:b/>
          <w:sz w:val="20"/>
          <w:szCs w:val="20"/>
        </w:rPr>
        <w:t xml:space="preserve"> Türk Ticaret Kanunu</w:t>
      </w:r>
      <w:r w:rsidRPr="00D4645F">
        <w:rPr>
          <w:rFonts w:ascii="Verdana" w:hAnsi="Verdana" w:cs="Times New Roman"/>
          <w:sz w:val="20"/>
          <w:szCs w:val="20"/>
        </w:rPr>
        <w:t xml:space="preserve">’nun </w:t>
      </w:r>
      <w:r w:rsidRPr="00D4645F">
        <w:rPr>
          <w:rFonts w:ascii="Verdana" w:hAnsi="Verdana" w:cs="Times New Roman"/>
          <w:b/>
          <w:sz w:val="20"/>
          <w:szCs w:val="20"/>
        </w:rPr>
        <w:t>409</w:t>
      </w:r>
      <w:r w:rsidRPr="00D4645F">
        <w:rPr>
          <w:rFonts w:ascii="Verdana" w:hAnsi="Verdana" w:cs="Times New Roman"/>
          <w:sz w:val="20"/>
          <w:szCs w:val="20"/>
        </w:rPr>
        <w:t xml:space="preserve">.maddesi gereği, </w:t>
      </w:r>
      <w:r w:rsidRPr="00D4645F">
        <w:rPr>
          <w:rFonts w:ascii="Verdana" w:hAnsi="Verdana" w:cs="Times New Roman"/>
          <w:b/>
          <w:sz w:val="20"/>
          <w:szCs w:val="20"/>
        </w:rPr>
        <w:t>anonim şirketlerin olağan genel kurulları</w:t>
      </w:r>
      <w:r w:rsidRPr="00D4645F">
        <w:rPr>
          <w:rFonts w:ascii="Verdana" w:hAnsi="Verdana" w:cs="Times New Roman"/>
          <w:sz w:val="20"/>
          <w:szCs w:val="20"/>
        </w:rPr>
        <w:t xml:space="preserve"> her faaliyet dönemi sonundan itibaren </w:t>
      </w:r>
      <w:r w:rsidRPr="00D4645F">
        <w:rPr>
          <w:rFonts w:ascii="Verdana" w:hAnsi="Verdana" w:cs="Times New Roman"/>
          <w:b/>
          <w:sz w:val="20"/>
          <w:szCs w:val="20"/>
        </w:rPr>
        <w:t>üç ay içinde</w:t>
      </w:r>
      <w:r w:rsidRPr="00D4645F">
        <w:rPr>
          <w:rFonts w:ascii="Verdana" w:hAnsi="Verdana" w:cs="Times New Roman"/>
          <w:sz w:val="20"/>
          <w:szCs w:val="20"/>
        </w:rPr>
        <w:t xml:space="preserve"> yapılacağı hüküm altına alınmıştır. </w:t>
      </w:r>
    </w:p>
    <w:p w:rsidR="00590CE7" w:rsidRDefault="00590CE7" w:rsidP="002F4631">
      <w:pPr>
        <w:jc w:val="both"/>
        <w:rPr>
          <w:rFonts w:ascii="Verdana" w:hAnsi="Verdana" w:cs="Times New Roman"/>
          <w:sz w:val="20"/>
          <w:szCs w:val="20"/>
        </w:rPr>
      </w:pPr>
      <w:r w:rsidRPr="00D4645F">
        <w:rPr>
          <w:rFonts w:ascii="Verdana" w:hAnsi="Verdana" w:cs="Times New Roman"/>
          <w:sz w:val="20"/>
          <w:szCs w:val="20"/>
        </w:rPr>
        <w:t xml:space="preserve">Bu sebeple, </w:t>
      </w:r>
      <w:r w:rsidRPr="00D4645F">
        <w:rPr>
          <w:rFonts w:ascii="Verdana" w:hAnsi="Verdana" w:cs="Times New Roman"/>
          <w:b/>
          <w:sz w:val="20"/>
          <w:szCs w:val="20"/>
        </w:rPr>
        <w:t xml:space="preserve">2012 </w:t>
      </w:r>
      <w:r w:rsidRPr="00D4645F">
        <w:rPr>
          <w:rFonts w:ascii="Verdana" w:hAnsi="Verdana" w:cs="Times New Roman"/>
          <w:sz w:val="20"/>
          <w:szCs w:val="20"/>
        </w:rPr>
        <w:t xml:space="preserve">yılına ilişkin olağan genel kurulların, </w:t>
      </w:r>
      <w:r w:rsidRPr="00D4645F">
        <w:rPr>
          <w:rFonts w:ascii="Verdana" w:hAnsi="Verdana" w:cs="Times New Roman"/>
          <w:b/>
          <w:sz w:val="20"/>
          <w:szCs w:val="20"/>
        </w:rPr>
        <w:t>2013 Mart</w:t>
      </w:r>
      <w:r w:rsidRPr="00D4645F">
        <w:rPr>
          <w:rFonts w:ascii="Verdana" w:hAnsi="Verdana" w:cs="Times New Roman"/>
          <w:sz w:val="20"/>
          <w:szCs w:val="20"/>
        </w:rPr>
        <w:t xml:space="preserve"> ayı sonuna kadar yapılması ve tescil edilmesi zorunlu hale gelmiş bulunmaktadır. Olağanüstü</w:t>
      </w:r>
      <w:r w:rsidR="00D4645F">
        <w:rPr>
          <w:rFonts w:ascii="Verdana" w:hAnsi="Verdana" w:cs="Times New Roman"/>
          <w:sz w:val="20"/>
          <w:szCs w:val="20"/>
        </w:rPr>
        <w:t xml:space="preserve"> genel </w:t>
      </w:r>
      <w:r w:rsidRPr="00D4645F">
        <w:rPr>
          <w:rFonts w:ascii="Verdana" w:hAnsi="Verdana" w:cs="Times New Roman"/>
          <w:sz w:val="20"/>
          <w:szCs w:val="20"/>
        </w:rPr>
        <w:t xml:space="preserve">kurullar ise, ihtiyacın hasıl olduğu zamanlarda yapılır.  </w:t>
      </w:r>
    </w:p>
    <w:p w:rsidR="00C657D1" w:rsidRPr="00D4645F" w:rsidRDefault="00C657D1" w:rsidP="002F4631">
      <w:pPr>
        <w:jc w:val="both"/>
        <w:rPr>
          <w:rFonts w:ascii="Verdana" w:hAnsi="Verdana" w:cs="Times New Roman"/>
          <w:sz w:val="20"/>
          <w:szCs w:val="20"/>
        </w:rPr>
      </w:pPr>
      <w:r w:rsidRPr="00D4645F">
        <w:rPr>
          <w:rFonts w:ascii="Verdana" w:hAnsi="Verdana" w:cs="Times New Roman"/>
          <w:sz w:val="20"/>
          <w:szCs w:val="20"/>
        </w:rPr>
        <w:t xml:space="preserve">Yeni TTK'nın </w:t>
      </w:r>
      <w:r w:rsidRPr="00D4645F">
        <w:rPr>
          <w:rFonts w:ascii="Verdana" w:hAnsi="Verdana" w:cs="Times New Roman"/>
          <w:b/>
          <w:sz w:val="20"/>
          <w:szCs w:val="20"/>
        </w:rPr>
        <w:t>514.</w:t>
      </w:r>
      <w:r w:rsidRPr="00D4645F">
        <w:rPr>
          <w:rFonts w:ascii="Verdana" w:hAnsi="Verdana" w:cs="Times New Roman"/>
          <w:sz w:val="20"/>
          <w:szCs w:val="20"/>
        </w:rPr>
        <w:t>maddesi uyarınca, yönetim kurulu geçmiş hesap dönemine ait</w:t>
      </w:r>
      <w:r>
        <w:rPr>
          <w:rFonts w:ascii="Verdana" w:hAnsi="Verdana" w:cs="Times New Roman"/>
          <w:sz w:val="20"/>
          <w:szCs w:val="20"/>
        </w:rPr>
        <w:t xml:space="preserve"> </w:t>
      </w:r>
      <w:r w:rsidRPr="00D4645F">
        <w:rPr>
          <w:rFonts w:ascii="Verdana" w:hAnsi="Verdana" w:cs="Times New Roman"/>
          <w:sz w:val="20"/>
          <w:szCs w:val="20"/>
        </w:rPr>
        <w:t xml:space="preserve">yıllık faaliyet raporunu bilanço gününü izleyen </w:t>
      </w:r>
      <w:r w:rsidRPr="00D4645F">
        <w:rPr>
          <w:rFonts w:ascii="Verdana" w:hAnsi="Verdana" w:cs="Times New Roman"/>
          <w:b/>
          <w:bCs/>
          <w:sz w:val="20"/>
          <w:szCs w:val="20"/>
        </w:rPr>
        <w:t xml:space="preserve">hesap döneminin ilk üç ayı içinde hazırlar ve genel kurula sunar. </w:t>
      </w:r>
      <w:r w:rsidRPr="00D4645F">
        <w:rPr>
          <w:rFonts w:ascii="Verdana" w:hAnsi="Verdana" w:cs="Times New Roman"/>
          <w:sz w:val="20"/>
          <w:szCs w:val="20"/>
        </w:rPr>
        <w:t xml:space="preserve">TTK’da, yönetim kuruluna yıllık faaliyet raporunu hazırlaması için </w:t>
      </w:r>
      <w:r w:rsidRPr="00FE4FFB">
        <w:rPr>
          <w:rFonts w:ascii="Verdana" w:hAnsi="Verdana" w:cs="Times New Roman"/>
          <w:b/>
          <w:sz w:val="20"/>
          <w:szCs w:val="20"/>
        </w:rPr>
        <w:t>3 aylık</w:t>
      </w:r>
      <w:r w:rsidRPr="00D4645F">
        <w:rPr>
          <w:rFonts w:ascii="Verdana" w:hAnsi="Verdana" w:cs="Times New Roman"/>
          <w:sz w:val="20"/>
          <w:szCs w:val="20"/>
        </w:rPr>
        <w:t xml:space="preserve"> bir süre verilmişken, </w:t>
      </w:r>
      <w:r w:rsidRPr="00FE4FFB">
        <w:rPr>
          <w:rFonts w:ascii="Verdana" w:hAnsi="Verdana" w:cs="Times New Roman"/>
          <w:sz w:val="20"/>
          <w:szCs w:val="20"/>
        </w:rPr>
        <w:t xml:space="preserve">yönetmelikte </w:t>
      </w:r>
      <w:r w:rsidRPr="00D4645F">
        <w:rPr>
          <w:rFonts w:ascii="Verdana" w:hAnsi="Verdana" w:cs="Times New Roman"/>
          <w:b/>
          <w:sz w:val="20"/>
          <w:szCs w:val="20"/>
        </w:rPr>
        <w:t xml:space="preserve">2 ay </w:t>
      </w:r>
      <w:r w:rsidRPr="00FE4FFB">
        <w:rPr>
          <w:rFonts w:ascii="Verdana" w:hAnsi="Verdana" w:cs="Times New Roman"/>
          <w:sz w:val="20"/>
          <w:szCs w:val="20"/>
        </w:rPr>
        <w:t>süre verilmiştir</w:t>
      </w:r>
      <w:r w:rsidRPr="00D4645F">
        <w:rPr>
          <w:rFonts w:ascii="Verdana" w:hAnsi="Verdana" w:cs="Times New Roman"/>
          <w:b/>
          <w:sz w:val="20"/>
          <w:szCs w:val="20"/>
        </w:rPr>
        <w:t>.</w:t>
      </w:r>
      <w:r w:rsidRPr="00D4645F">
        <w:rPr>
          <w:rFonts w:ascii="Verdana" w:hAnsi="Verdana" w:cs="Times New Roman"/>
          <w:sz w:val="20"/>
          <w:szCs w:val="20"/>
        </w:rPr>
        <w:t xml:space="preserve"> </w:t>
      </w:r>
      <w:r w:rsidRPr="00D4645F">
        <w:rPr>
          <w:rFonts w:ascii="Verdana" w:eastAsia="Times New Roman" w:hAnsi="Verdana" w:cs="Times New Roman"/>
          <w:bCs/>
          <w:sz w:val="20"/>
          <w:szCs w:val="20"/>
          <w:lang w:eastAsia="tr-TR"/>
        </w:rPr>
        <w:t xml:space="preserve">Yıllık faaliyet raporu Yönetmeliğin 16'ncı maddesinde de düzenlendiği üzere, ilgili olduğu hesap döneminin bitimini izleyen iki ay içinde </w:t>
      </w:r>
      <w:r w:rsidRPr="00D4645F">
        <w:rPr>
          <w:rFonts w:ascii="Verdana" w:eastAsia="Times New Roman" w:hAnsi="Verdana" w:cs="Times New Roman"/>
          <w:b/>
          <w:bCs/>
          <w:sz w:val="20"/>
          <w:szCs w:val="20"/>
          <w:lang w:eastAsia="tr-TR"/>
        </w:rPr>
        <w:t>(Şubat ayı sonuna kadar)</w:t>
      </w:r>
      <w:r w:rsidRPr="00D4645F">
        <w:rPr>
          <w:rFonts w:ascii="Verdana" w:eastAsia="Times New Roman" w:hAnsi="Verdana" w:cs="Times New Roman"/>
          <w:bCs/>
          <w:sz w:val="20"/>
          <w:szCs w:val="20"/>
          <w:lang w:eastAsia="tr-TR"/>
        </w:rPr>
        <w:t xml:space="preserve"> hazırlanarak genel kurula sunulur. </w:t>
      </w:r>
      <w:r w:rsidRPr="00D4645F">
        <w:rPr>
          <w:rFonts w:ascii="Verdana" w:hAnsi="Verdana" w:cs="Times New Roman"/>
          <w:sz w:val="20"/>
          <w:szCs w:val="20"/>
        </w:rPr>
        <w:t xml:space="preserve">     </w:t>
      </w:r>
    </w:p>
    <w:p w:rsidR="00590CE7" w:rsidRPr="00D4645F" w:rsidRDefault="00590CE7" w:rsidP="002F4631">
      <w:pPr>
        <w:pStyle w:val="2-OrtaBaslk"/>
        <w:spacing w:before="56" w:line="240" w:lineRule="exact"/>
        <w:jc w:val="both"/>
        <w:rPr>
          <w:rFonts w:ascii="Verdana" w:hAnsi="Verdana"/>
          <w:b w:val="0"/>
          <w:sz w:val="20"/>
        </w:rPr>
      </w:pPr>
      <w:r w:rsidRPr="00D4645F">
        <w:rPr>
          <w:rFonts w:ascii="Verdana" w:hAnsi="Verdana"/>
          <w:b w:val="0"/>
          <w:sz w:val="20"/>
        </w:rPr>
        <w:t xml:space="preserve">Ayrıca, 28/11/2012 Tarih ve 28481 sayılı Resmi Gazete’de yayımlanarak yürürlüğe giren, </w:t>
      </w:r>
      <w:r w:rsidR="00C7454B" w:rsidRPr="00D4645F">
        <w:rPr>
          <w:rFonts w:ascii="Verdana" w:hAnsi="Verdana"/>
          <w:b w:val="0"/>
          <w:sz w:val="20"/>
        </w:rPr>
        <w:t>“</w:t>
      </w:r>
      <w:r w:rsidR="00C7454B" w:rsidRPr="00D4645F">
        <w:rPr>
          <w:rFonts w:ascii="Verdana" w:hAnsi="Verdana"/>
          <w:sz w:val="20"/>
        </w:rPr>
        <w:t>Anonim Şirketlerin Genel Kurul Toplantılarının Usul Ve Esasları İle Bu Toplantılarda Bulunacak Gümrük Ve Ticaret Bakanlığı Temsilcileri Hakkında Yönetmelik”</w:t>
      </w:r>
      <w:r w:rsidRPr="00D4645F">
        <w:rPr>
          <w:rFonts w:ascii="Verdana" w:hAnsi="Verdana"/>
          <w:sz w:val="20"/>
        </w:rPr>
        <w:t xml:space="preserve"> </w:t>
      </w:r>
      <w:r w:rsidRPr="00D4645F">
        <w:rPr>
          <w:rFonts w:ascii="Verdana" w:hAnsi="Verdana"/>
          <w:b w:val="0"/>
          <w:sz w:val="20"/>
        </w:rPr>
        <w:t xml:space="preserve">ile genel kurulların yapılmasına ilişkin (aşağıda ana hatlarını ve özetini verdiğimiz)  usul ve esaslar ile izlenecek yol haritası detaylı bir şekilde açıklanmış bulunmaktadır. </w:t>
      </w:r>
    </w:p>
    <w:p w:rsidR="00590CE7" w:rsidRPr="00D4645F" w:rsidRDefault="00590CE7" w:rsidP="002F4631">
      <w:pPr>
        <w:pStyle w:val="2-OrtaBaslk"/>
        <w:spacing w:before="56" w:line="240" w:lineRule="exact"/>
        <w:jc w:val="both"/>
        <w:rPr>
          <w:rFonts w:ascii="Verdana" w:hAnsi="Verdana"/>
          <w:b w:val="0"/>
          <w:sz w:val="20"/>
        </w:rPr>
      </w:pPr>
    </w:p>
    <w:p w:rsidR="00590CE7" w:rsidRPr="00D4645F" w:rsidRDefault="00590CE7" w:rsidP="00D4645F">
      <w:pPr>
        <w:spacing w:after="56" w:line="240" w:lineRule="exact"/>
        <w:jc w:val="both"/>
        <w:rPr>
          <w:rFonts w:ascii="Verdana" w:eastAsia="ヒラギノ明朝 Pro W3" w:hAnsi="Verdana" w:cs="Times New Roman"/>
          <w:b/>
          <w:sz w:val="20"/>
          <w:szCs w:val="20"/>
          <w:u w:val="single"/>
        </w:rPr>
      </w:pPr>
    </w:p>
    <w:p w:rsidR="002733F3" w:rsidRDefault="002733F3" w:rsidP="00CA5172">
      <w:pPr>
        <w:spacing w:after="56" w:line="240" w:lineRule="exact"/>
        <w:jc w:val="center"/>
        <w:rPr>
          <w:rFonts w:ascii="Verdana" w:eastAsia="ヒラギノ明朝 Pro W3" w:hAnsi="Verdana" w:cs="Times New Roman"/>
          <w:b/>
          <w:sz w:val="20"/>
          <w:szCs w:val="20"/>
          <w:u w:val="single"/>
        </w:rPr>
      </w:pPr>
    </w:p>
    <w:p w:rsidR="00CA5172" w:rsidRDefault="00E22938" w:rsidP="00CA5172">
      <w:pPr>
        <w:spacing w:after="56" w:line="240" w:lineRule="exact"/>
        <w:jc w:val="center"/>
        <w:rPr>
          <w:rFonts w:ascii="Verdana" w:eastAsia="ヒラギノ明朝 Pro W3" w:hAnsi="Verdana" w:cs="Times New Roman"/>
          <w:b/>
          <w:sz w:val="20"/>
          <w:szCs w:val="20"/>
          <w:u w:val="single"/>
        </w:rPr>
      </w:pPr>
      <w:r w:rsidRPr="00E22938">
        <w:rPr>
          <w:rFonts w:ascii="Verdana" w:eastAsia="ヒラギノ明朝 Pro W3" w:hAnsi="Verdana" w:cs="Times New Roman"/>
          <w:b/>
          <w:sz w:val="20"/>
          <w:szCs w:val="20"/>
          <w:u w:val="single"/>
        </w:rPr>
        <w:t>ANONİM ŞİRKETLERİN GENEL KURUL TOPLANTILARINA İLİŞKİN</w:t>
      </w:r>
    </w:p>
    <w:p w:rsidR="00590CE7" w:rsidRPr="00E22938" w:rsidRDefault="00E22938" w:rsidP="00CA5172">
      <w:pPr>
        <w:spacing w:after="56" w:line="240" w:lineRule="exact"/>
        <w:jc w:val="center"/>
        <w:rPr>
          <w:rFonts w:ascii="Verdana" w:eastAsia="ヒラギノ明朝 Pro W3" w:hAnsi="Verdana" w:cs="Times New Roman"/>
          <w:b/>
          <w:sz w:val="20"/>
          <w:szCs w:val="20"/>
          <w:u w:val="single"/>
        </w:rPr>
      </w:pPr>
      <w:r w:rsidRPr="00E22938">
        <w:rPr>
          <w:rFonts w:ascii="Verdana" w:eastAsia="ヒラギノ明朝 Pro W3" w:hAnsi="Verdana" w:cs="Times New Roman"/>
          <w:b/>
          <w:sz w:val="20"/>
          <w:szCs w:val="20"/>
          <w:u w:val="single"/>
        </w:rPr>
        <w:t>USUL VE ESASLAR</w:t>
      </w:r>
    </w:p>
    <w:p w:rsidR="00590CE7" w:rsidRPr="008361CF" w:rsidRDefault="00590CE7" w:rsidP="00CA5172">
      <w:pPr>
        <w:spacing w:after="56" w:line="240" w:lineRule="exact"/>
        <w:jc w:val="center"/>
        <w:rPr>
          <w:rFonts w:ascii="Verdana" w:eastAsia="ヒラギノ明朝 Pro W3" w:hAnsi="Verdana" w:cs="Times New Roman"/>
          <w:b/>
          <w:color w:val="FF0000"/>
          <w:sz w:val="20"/>
          <w:szCs w:val="20"/>
        </w:rPr>
      </w:pPr>
    </w:p>
    <w:p w:rsidR="00590CE7" w:rsidRPr="00D4645F" w:rsidRDefault="00590CE7" w:rsidP="00D4645F">
      <w:pPr>
        <w:spacing w:after="56"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çeşitleri</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Şirketlerde aşağıda sayılan genel kurul toplantıları yapılır: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w:t>
      </w:r>
      <w:r w:rsidRPr="00D4645F">
        <w:rPr>
          <w:rFonts w:ascii="Verdana" w:eastAsia="ヒラギノ明朝 Pro W3" w:hAnsi="Verdana" w:cs="Times New Roman"/>
          <w:b/>
          <w:sz w:val="20"/>
          <w:szCs w:val="20"/>
        </w:rPr>
        <w:t>Olağan genel kurul toplantısı:</w:t>
      </w:r>
      <w:r w:rsidRPr="00D4645F">
        <w:rPr>
          <w:rFonts w:ascii="Verdana" w:eastAsia="ヒラギノ明朝 Pro W3" w:hAnsi="Verdana" w:cs="Times New Roman"/>
          <w:sz w:val="20"/>
          <w:szCs w:val="20"/>
        </w:rPr>
        <w:t xml:space="preserve"> Şirket organlarının seçimine, finansal tablolara, yönetim kurulunun yıllık faaliyet raporuna, kârın kullanım şekline, dağıtılacak kâr ve kazanç paylarının oranlarının belirlenmesine, yönetim kurulu üyelerinin ibraları ile faaliyet dönemlerini ilgilendiren ve gerekli görülen diğer konulara ilişkin müzakereler yapmak ve karar almak üzere her hesap dönemi için yapılan toplantılardır.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w:t>
      </w:r>
      <w:r w:rsidRPr="00D4645F">
        <w:rPr>
          <w:rFonts w:ascii="Verdana" w:eastAsia="ヒラギノ明朝 Pro W3" w:hAnsi="Verdana" w:cs="Times New Roman"/>
          <w:b/>
          <w:sz w:val="20"/>
          <w:szCs w:val="20"/>
        </w:rPr>
        <w:t>Olağanüstü genel kurul toplantısı:</w:t>
      </w:r>
      <w:r w:rsidRPr="00D4645F">
        <w:rPr>
          <w:rFonts w:ascii="Verdana" w:eastAsia="ヒラギノ明朝 Pro W3" w:hAnsi="Verdana" w:cs="Times New Roman"/>
          <w:sz w:val="20"/>
          <w:szCs w:val="20"/>
        </w:rPr>
        <w:t xml:space="preserve"> Şirket için lüzumu halinde veya zorunlu ve ivedi sebepler çıktığı takdirde yapılan ve gündemini toplantı yapılmasını gerektiren sebeplerin oluşturduğu toplantılardır.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lastRenderedPageBreak/>
        <w:t>c)</w:t>
      </w:r>
      <w:r w:rsidRPr="00D4645F">
        <w:rPr>
          <w:rFonts w:ascii="Verdana" w:eastAsia="ヒラギノ明朝 Pro W3" w:hAnsi="Verdana" w:cs="Times New Roman"/>
          <w:sz w:val="20"/>
          <w:szCs w:val="20"/>
        </w:rPr>
        <w:t xml:space="preserve"> </w:t>
      </w:r>
      <w:r w:rsidRPr="00D4645F">
        <w:rPr>
          <w:rFonts w:ascii="Verdana" w:eastAsia="ヒラギノ明朝 Pro W3" w:hAnsi="Verdana" w:cs="Times New Roman"/>
          <w:b/>
          <w:sz w:val="20"/>
          <w:szCs w:val="20"/>
        </w:rPr>
        <w:t>İmtiyazlı pay sahipleri özel kurulu toplantısı:</w:t>
      </w:r>
      <w:r w:rsidRPr="00D4645F">
        <w:rPr>
          <w:rFonts w:ascii="Verdana" w:eastAsia="ヒラギノ明朝 Pro W3" w:hAnsi="Verdana" w:cs="Times New Roman"/>
          <w:sz w:val="20"/>
          <w:szCs w:val="20"/>
        </w:rPr>
        <w:t xml:space="preserve"> İmtiyazlı payların bulunduğu şirketlerde, genel kurulun imtiyazlı pay sahiplerinin haklarını sınırlayacak tarzda esas sözleşmeyi değiştirmeye karar vermesi halinde, Kanunun 454 üncü maddesine göre esas sözleşme değişikliği kararını onaylamak için sadece imtiyazlı pay sahiplerinin katılımıyla yapılan toplantılardır.</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Elektronik ortamda genel kurula katılma</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Elektronik ortamda genel kurul toplantısının yapılması ve karar alınması, 28/8/2012 tarihli ve 28395 sayılı Resmî Gazete’de yayımlanan Anonim Şirketlerde Elektronik Ortamda Yapılacak Genel Kurullara İlişkin Yönetmelik hükümlerine tabidir. Anılan Yönetmelikte hüküm bulunmayan hallerde bu Yönetmelik hükümleri kıyasen uygulanır.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Genel kurullara elektronik ortamda katılma, öneride bulunma, görüş açıklama ve oy verme, fizikî katılmanın ve oy vermenin bütün hukuki sonuçlarını doğurur.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zamanı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 toplantıları aşağıda belirtilen zamanlarda yapılır: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Olağan genel kurul toplantısı, her hesap dönemi sonundan itibaren üç ay içinde yapılır. Buna göre hesap dönemi takvim yılı olan şirketlerde toplantılar yılın ilk üç ayı içinde, özel hesap dönemi olan şirketlerde ise, hesap döneminin bittiği günü izleyen ilk üç ay içinde yapılır.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Olağanüstü genel kurul toplantısı, şirket için toplantının yapılmasını gerektiren durumların ortaya çıktığı zamanlarda yapılır.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İmtiyazlı pay sahipleri özel kurulu; imtiyazlı payların bulunduğu şirketlerde genel kurul tarafından imtiyazlı pay sahiplerinin haklarını ihlal edecek mahiyette esas sözleşme değişikliğine karar verilmesi halinde, anılan karar tarihinden itibaren en geç bir ay içinde toplantıya çağrılır. Bu süre sonuna kadar imtiyazlı pay sahipleri toplantıya çağrılmazsa, her imtiyazlı pay sahibi yönetim kurulunun çağrı süresinin son gününden başlamak üzere onbeş gün içinde, bu kurulun toplantıya çağrılmasını mahkemeden isteyebilir. Çağrıya rağmen süresi içinde imtiyazlı pay sahipleri özel kurulu toplanamazsa, genel kurul kararı onaylanmış sayılır.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Esas sözleşme değişikliği Bakanlık iznine tabi olan şirketlerde bu amaçla yapılacak genel kurul toplantıları, ancak bu izin alındıktan sonra yapılır.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yeri</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 toplantıları, esas sözleşmede aksine hüküm olmadıkça, şirketin merkezinin bulunduğu mülki idare birimi sınırları içinde yapılır. Şirket merkezinin bulunduğu yerde toplantının hangi adreste yapılacağı esas sözleşmede özel olarak belirtilmemişse, bunu belirleme yetkisi toplantı çağrısı yapanlara aittir.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Toplantının, şirket merkezinin bulunduğu mülki idare birimi sınırları dışındaki başka bir yerde veya yurt dışında yapılabilmesi için bunun esas sözleşmede açıkça düzenlenmesi gerekir.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Çağrıya yetkili olanlar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Olağan ve olağanüstü genel kurullar ile imtiyazlı pay sahipleri özel kurulu, görev süresi sona ermiş olsa bile yönetim kurulu tarafından toplantıya çağrılır.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Yönetim kurulunun mevcut olmaması veya devamlı olarak toplanamaması yahut toplantı nisabının oluşmasına imkan bulunmaması halinde, Kanunun 410 uncu </w:t>
      </w:r>
      <w:r w:rsidRPr="00D4645F">
        <w:rPr>
          <w:rFonts w:ascii="Verdana" w:eastAsia="ヒラギノ明朝 Pro W3" w:hAnsi="Verdana" w:cs="Times New Roman"/>
          <w:sz w:val="20"/>
          <w:szCs w:val="20"/>
        </w:rPr>
        <w:lastRenderedPageBreak/>
        <w:t>maddesinin ikinci fıkrasına göre, mahkemeden izin alan pay sahibi genel kurulu toplantıya çağırabilir.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Şirket sermayesinin en az onda birini, halka açık şirketlerde yirmide birini oluşturan veya esas sözleşmede öngörülmesi halinde daha az sayıdaki pay sahiplerince oluşturulan azlık pay sahipleri, yönetim kurulundan, gerektirici sebepleri ve gündemi belirterek, genel kurulun toplantıya çağrılmasını veya genel kurul zaten toplanacak ise, karara bağlanmasını istedikleri hususların gündeme konulmasını yazılı olarak noter aracılığıyla isteyebilirler. Gündeme madde konulması isteminin, çağrı ilanının Türkiye Ticaret Sicili Gazetesinde yayımlanmasına ilişkin ilan ücretinin yatırılması tarihinden önce yönetim kuruluna ulaşmış olması gerekir.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Azlık pay sahiplerinin, genel kurulun toplantıya çağrılmasına ilişkin yönetim kuruluna yaptıkları başvurunun kabul edilmesine rağmen kırkbeş gün içerisinde toplantı çağrısının yönetim kurulu tarafından yapılmaması halinde azlık pay sahipleri, genel kurulu toplantıya çağırabilir.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5.</w:t>
      </w:r>
      <w:r w:rsidRPr="00D4645F">
        <w:rPr>
          <w:rFonts w:ascii="Verdana" w:eastAsia="ヒラギノ明朝 Pro W3" w:hAnsi="Verdana" w:cs="Times New Roman"/>
          <w:sz w:val="20"/>
          <w:szCs w:val="20"/>
        </w:rPr>
        <w:t xml:space="preserve"> Azlık pay sahiplerinin, genel kurulun toplantıya çağrılmasına ilişkin talebinin yönetim kurulu tarafından reddedilmesi veya yedi iş günü içerisinde olumlu cevap verilmemesi üzerine Kanunun 412 nci maddesi gereğince mahkemece atanmış kayyım tarafından genel kurul toplantıya çağrılabilir.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6.</w:t>
      </w:r>
      <w:r w:rsidRPr="00D4645F">
        <w:rPr>
          <w:rFonts w:ascii="Verdana" w:eastAsia="ヒラギノ明朝 Pro W3" w:hAnsi="Verdana" w:cs="Times New Roman"/>
          <w:sz w:val="20"/>
          <w:szCs w:val="20"/>
        </w:rPr>
        <w:t xml:space="preserve"> Tasfiye halinde olan şirketlerde tasfiye memurları, görevleri ile ilgili konular için genel kurulu toplantıya çağırabilirler.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7.</w:t>
      </w:r>
      <w:r w:rsidRPr="00D4645F">
        <w:rPr>
          <w:rFonts w:ascii="Verdana" w:eastAsia="ヒラギノ明朝 Pro W3" w:hAnsi="Verdana" w:cs="Times New Roman"/>
          <w:sz w:val="20"/>
          <w:szCs w:val="20"/>
        </w:rPr>
        <w:t xml:space="preserve"> Süresi içerisinde yönetim kurulu tarafından toplantıya çağrılmaması üzerine, Kanunun 454 üncü maddesinin ikinci fıkrası uyarınca mahkeme tarafından yetkilendirilen imtiyazlı pay sahiplerinden her biri, imtiyazlı pay sahipleri özel kurulunu toplantıya çağırabilir.</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Çağrı usulü</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 toplantıya, esas sözleşmede belirtilen şekilde, internet sitesi açmakla yükümlü olan şirketler internet sitelerinde ve </w:t>
      </w:r>
      <w:r w:rsidRPr="00527ABD">
        <w:rPr>
          <w:rFonts w:ascii="Verdana" w:eastAsia="ヒラギノ明朝 Pro W3" w:hAnsi="Verdana" w:cs="Times New Roman"/>
          <w:b/>
          <w:sz w:val="20"/>
          <w:szCs w:val="20"/>
        </w:rPr>
        <w:t>her halde Türkiye Ticaret Sicili Gazetesinde yayımlanan ilan ile çağrılır.</w:t>
      </w:r>
      <w:r w:rsidRPr="00D4645F">
        <w:rPr>
          <w:rFonts w:ascii="Verdana" w:eastAsia="ヒラギノ明朝 Pro W3" w:hAnsi="Verdana" w:cs="Times New Roman"/>
          <w:sz w:val="20"/>
          <w:szCs w:val="20"/>
        </w:rPr>
        <w:t xml:space="preserve"> Çağrı, toplantıya elektronik ortamda katılma sistemini uygulayan şirketlerde elektronik genel kurul sisteminde de yapılır. Ayrıca, pay defterinde yazılı pay sahipleri ile önceden şirkete pay senedi veya pay sahipliğini ispatlayıcı belge vererek adresini bildiren pay sahiplerine, toplantı günü ile gündem ve ilanın çıktığı veya çıkacağı gazeteler iadeli taahhütlü mektupla bildirilir. 2499 sayılı Kanunun 11 inci maddesinin altıncı fıkrası hükmü saklıdır.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Genel kurulun toplantıya çağrısı, ilan ve toplantı günleri hariç olmak üzere, toplantı tarihinden </w:t>
      </w:r>
      <w:r w:rsidRPr="00527ABD">
        <w:rPr>
          <w:rFonts w:ascii="Verdana" w:eastAsia="ヒラギノ明朝 Pro W3" w:hAnsi="Verdana" w:cs="Times New Roman"/>
          <w:b/>
          <w:sz w:val="20"/>
          <w:szCs w:val="20"/>
        </w:rPr>
        <w:t>en az iki hafta önce</w:t>
      </w:r>
      <w:r w:rsidRPr="00D4645F">
        <w:rPr>
          <w:rFonts w:ascii="Verdana" w:eastAsia="ヒラギノ明朝 Pro W3" w:hAnsi="Verdana" w:cs="Times New Roman"/>
          <w:sz w:val="20"/>
          <w:szCs w:val="20"/>
        </w:rPr>
        <w:t xml:space="preserve"> yapılır.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527ABD"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Çağrısı yapılan ilk toplantıda nisabın temin edilememesi halinde, genel kurul aynı usulle yeniden toplantıya çağrılır. </w:t>
      </w:r>
      <w:r w:rsidRPr="00527ABD">
        <w:rPr>
          <w:rFonts w:ascii="Verdana" w:eastAsia="ヒラギノ明朝 Pro W3" w:hAnsi="Verdana" w:cs="Times New Roman"/>
          <w:b/>
          <w:sz w:val="20"/>
          <w:szCs w:val="20"/>
        </w:rPr>
        <w:t>İlk toplantının ilan metnine, nisabın sağlanamaması halinde yapılacak ikinci toplantının çağrısına dair konulan hükümler geçersizdir.</w:t>
      </w:r>
    </w:p>
    <w:p w:rsidR="00590CE7" w:rsidRPr="00527ABD" w:rsidRDefault="00590CE7" w:rsidP="00D4645F">
      <w:pPr>
        <w:tabs>
          <w:tab w:val="left" w:pos="566"/>
        </w:tabs>
        <w:spacing w:after="0" w:line="240" w:lineRule="exact"/>
        <w:jc w:val="both"/>
        <w:rPr>
          <w:rFonts w:ascii="Verdana" w:eastAsia="ヒラギノ明朝 Pro W3" w:hAnsi="Verdana" w:cs="Times New Roman"/>
          <w:b/>
          <w:sz w:val="20"/>
          <w:szCs w:val="20"/>
          <w:u w:val="single"/>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Azlığın istemi üzerine, Kanunun 420 nci maddesinin birinci fıkrası uyarınca genel kurul toplantısının, toplantı başkanının kararıyla bir ay sonraya ertelenmesi halinde, erteleme kararı, Türkiye Ticaret Sicili Gazetesinde ilan edilir ve internet sitesi açmakla yükümlü olan şirketlerin internet sitelerinde karar tarihinden itibaren en geç beş gün içinde yayımlanır. </w:t>
      </w:r>
      <w:r w:rsidRPr="00527ABD">
        <w:rPr>
          <w:rFonts w:ascii="Verdana" w:eastAsia="ヒラギノ明朝 Pro W3" w:hAnsi="Verdana" w:cs="Times New Roman"/>
          <w:b/>
          <w:sz w:val="20"/>
          <w:szCs w:val="20"/>
        </w:rPr>
        <w:t>Ertelenen genel kurul bir ay sonra yapılmak üzere,</w:t>
      </w:r>
      <w:r w:rsidRPr="00D4645F">
        <w:rPr>
          <w:rFonts w:ascii="Verdana" w:eastAsia="ヒラギノ明朝 Pro W3" w:hAnsi="Verdana" w:cs="Times New Roman"/>
          <w:sz w:val="20"/>
          <w:szCs w:val="20"/>
        </w:rPr>
        <w:t xml:space="preserve"> çağrı usulüne uyularak tekrar toplantıya çağrılır.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2733F3" w:rsidRDefault="002733F3" w:rsidP="00D4645F">
      <w:pPr>
        <w:tabs>
          <w:tab w:val="left" w:pos="566"/>
        </w:tabs>
        <w:spacing w:after="0" w:line="240" w:lineRule="exact"/>
        <w:jc w:val="both"/>
        <w:rPr>
          <w:rFonts w:ascii="Verdana" w:eastAsia="ヒラギノ明朝 Pro W3" w:hAnsi="Verdana" w:cs="Times New Roman"/>
          <w:b/>
          <w:sz w:val="20"/>
          <w:szCs w:val="20"/>
        </w:rPr>
      </w:pPr>
    </w:p>
    <w:p w:rsidR="002733F3" w:rsidRDefault="002733F3" w:rsidP="00D4645F">
      <w:pPr>
        <w:tabs>
          <w:tab w:val="left" w:pos="566"/>
        </w:tabs>
        <w:spacing w:after="0" w:line="240" w:lineRule="exact"/>
        <w:jc w:val="both"/>
        <w:rPr>
          <w:rFonts w:ascii="Verdana" w:eastAsia="ヒラギノ明朝 Pro W3" w:hAnsi="Verdana" w:cs="Times New Roman"/>
          <w:b/>
          <w:sz w:val="20"/>
          <w:szCs w:val="20"/>
        </w:rPr>
      </w:pPr>
    </w:p>
    <w:p w:rsidR="002733F3" w:rsidRDefault="002733F3"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lastRenderedPageBreak/>
        <w:t>İlanın içeriği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kurulun toplantıya çağrılmasına ilişkin ilanlarda ve pay sahiplerine gönderilecek mektuplarda;</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Toplantı günü ve saati,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Toplantı yeri,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Gündem,</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ç)</w:t>
      </w:r>
      <w:r w:rsidRPr="00D4645F">
        <w:rPr>
          <w:rFonts w:ascii="Verdana" w:eastAsia="ヒラギノ明朝 Pro W3" w:hAnsi="Verdana" w:cs="Times New Roman"/>
          <w:sz w:val="20"/>
          <w:szCs w:val="20"/>
        </w:rPr>
        <w:t xml:space="preserve"> Gündemde esas sözleşme değişikliği var ise değişen maddenin/maddelerin eski ve yeni şekilleri,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d)</w:t>
      </w:r>
      <w:r w:rsidRPr="00D4645F">
        <w:rPr>
          <w:rFonts w:ascii="Verdana" w:eastAsia="ヒラギノ明朝 Pro W3" w:hAnsi="Verdana" w:cs="Times New Roman"/>
          <w:sz w:val="20"/>
          <w:szCs w:val="20"/>
        </w:rPr>
        <w:t xml:space="preserve"> Çağrının kimin tarafından yapıldığı,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e)</w:t>
      </w:r>
      <w:r w:rsidRPr="00D4645F">
        <w:rPr>
          <w:rFonts w:ascii="Verdana" w:eastAsia="ヒラギノ明朝 Pro W3" w:hAnsi="Verdana" w:cs="Times New Roman"/>
          <w:sz w:val="20"/>
          <w:szCs w:val="20"/>
        </w:rPr>
        <w:t xml:space="preserve"> İlk toplantının herhangi bir nedenle ertelenmesi üzerine genel kurul yeniden toplantıya çağrılıyor ise, erteleme sebebi ile yapılacak toplantıda yeterli olan toplantı nisabı,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f)</w:t>
      </w:r>
      <w:r w:rsidRPr="00D4645F">
        <w:rPr>
          <w:rFonts w:ascii="Verdana" w:eastAsia="ヒラギノ明朝 Pro W3" w:hAnsi="Verdana" w:cs="Times New Roman"/>
          <w:sz w:val="20"/>
          <w:szCs w:val="20"/>
        </w:rPr>
        <w:t xml:space="preserve"> Olağan toplantı ilanlarında; finansal tabloların, konsolide finansal tabloların, yönetim kurulu yıllık faaliyet raporunun, denetleme raporunun ve yönetim kurulunun kâr dağıtım önerisinin şirket merkez ve şube adresleri belirtilmek suretiyle anılan adreslerde pay sahiplerinin incelemesine hazır bulundurulduğu,</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g)</w:t>
      </w:r>
      <w:r w:rsidRPr="00D4645F">
        <w:rPr>
          <w:rFonts w:ascii="Verdana" w:eastAsia="ヒラギノ明朝 Pro W3" w:hAnsi="Verdana" w:cs="Times New Roman"/>
          <w:sz w:val="20"/>
          <w:szCs w:val="20"/>
        </w:rPr>
        <w:t xml:space="preserve"> Kanunun 428 inci maddesinde tanımlanan temsilcilerin kimlikleri ve bunlara ulaşılabilecek iletişim bilgileri,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belirtilir.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Yapılacak ilanda, genel kurul toplantısında kendisini vekil vasıtasıyla temsil ettirecekler için vekâletname örneklerine de yer verilir.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Çağrısız toplantı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Bütün pay sahipleri veya temsilcileri, aralarından biri itirazda bulunmadığı takdirde, çağrı usulüne uyulmaksızın genel kurul olarak toplanabilir ve bu toplantı nisabı var olduğu sürece karar alabilirler. Genel kurul toplantılarının yapılmasına ilişkin hükümler saklıdır.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Gündem</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Olağan genel kurul toplantısının gündeminde sırasıyla şu hususlar bulunur: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Açılış ve toplantı başkanlığının oluşturulması.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Yönetim kurulunca hazırlanan yıllık faaliyet raporunun </w:t>
      </w:r>
      <w:r w:rsidR="00CA5172" w:rsidRPr="00CA5172">
        <w:rPr>
          <w:rFonts w:ascii="Verdana" w:eastAsia="ヒラギノ明朝 Pro W3" w:hAnsi="Verdana" w:cs="Times New Roman"/>
          <w:b/>
          <w:sz w:val="20"/>
          <w:szCs w:val="20"/>
        </w:rPr>
        <w:t>(EK-7)</w:t>
      </w:r>
      <w:r w:rsidR="00CA5172">
        <w:rPr>
          <w:rFonts w:ascii="Verdana" w:eastAsia="ヒラギノ明朝 Pro W3" w:hAnsi="Verdana" w:cs="Times New Roman"/>
          <w:sz w:val="20"/>
          <w:szCs w:val="20"/>
        </w:rPr>
        <w:t xml:space="preserve"> </w:t>
      </w:r>
      <w:r w:rsidRPr="00D4645F">
        <w:rPr>
          <w:rFonts w:ascii="Verdana" w:eastAsia="ヒラギノ明朝 Pro W3" w:hAnsi="Verdana" w:cs="Times New Roman"/>
          <w:sz w:val="20"/>
          <w:szCs w:val="20"/>
        </w:rPr>
        <w:t>okunması ve müzakeresi.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Denetçi raporlarının okunması.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ç)</w:t>
      </w:r>
      <w:r w:rsidRPr="00D4645F">
        <w:rPr>
          <w:rFonts w:ascii="Verdana" w:eastAsia="ヒラギノ明朝 Pro W3" w:hAnsi="Verdana" w:cs="Times New Roman"/>
          <w:sz w:val="20"/>
          <w:szCs w:val="20"/>
        </w:rPr>
        <w:t xml:space="preserve"> Finansal tabloların okunması, müzakeresi ve tasdiki.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d)</w:t>
      </w:r>
      <w:r w:rsidRPr="00D4645F">
        <w:rPr>
          <w:rFonts w:ascii="Verdana" w:eastAsia="ヒラギノ明朝 Pro W3" w:hAnsi="Verdana" w:cs="Times New Roman"/>
          <w:sz w:val="20"/>
          <w:szCs w:val="20"/>
        </w:rPr>
        <w:t xml:space="preserve"> Yönetim kurulu üyelerinin ibrası.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e)</w:t>
      </w:r>
      <w:r w:rsidRPr="00D4645F">
        <w:rPr>
          <w:rFonts w:ascii="Verdana" w:eastAsia="ヒラギノ明朝 Pro W3" w:hAnsi="Verdana" w:cs="Times New Roman"/>
          <w:sz w:val="20"/>
          <w:szCs w:val="20"/>
        </w:rPr>
        <w:t>Kârın kullanım şeklinin, dağıtılacak kâr ve kazanç payları oranlarının belirlenmesi.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f)</w:t>
      </w:r>
      <w:r w:rsidRPr="00D4645F">
        <w:rPr>
          <w:rFonts w:ascii="Verdana" w:eastAsia="ヒラギノ明朝 Pro W3" w:hAnsi="Verdana" w:cs="Times New Roman"/>
          <w:sz w:val="20"/>
          <w:szCs w:val="20"/>
        </w:rPr>
        <w:t xml:space="preserve"> Yönetim kurulu üyelerinin ücretleri ile huzur hakkı, ikramiye ve prim gibi hakların belirlenmesi.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g)</w:t>
      </w:r>
      <w:r w:rsidRPr="00D4645F">
        <w:rPr>
          <w:rFonts w:ascii="Verdana" w:eastAsia="ヒラギノ明朝 Pro W3" w:hAnsi="Verdana" w:cs="Times New Roman"/>
          <w:sz w:val="20"/>
          <w:szCs w:val="20"/>
        </w:rPr>
        <w:t xml:space="preserve"> Faaliyet yılı içinde yönetim kurulu üyeliklerinde eksilme meydana gelmiş ve yönetim kurulunca atama yapılmış ise atamanın genel kurulca onaylanması.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ğ)</w:t>
      </w:r>
      <w:r w:rsidRPr="00D4645F">
        <w:rPr>
          <w:rFonts w:ascii="Verdana" w:eastAsia="ヒラギノ明朝 Pro W3" w:hAnsi="Verdana" w:cs="Times New Roman"/>
          <w:sz w:val="20"/>
          <w:szCs w:val="20"/>
        </w:rPr>
        <w:t xml:space="preserve"> Görev süreleri sona ermiş olan yönetim kurulu üyelerinin seçilmesi, şayet esas sözleşmede görev süreleri belirtilmemişse görev sürelerinin tespiti.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h)</w:t>
      </w:r>
      <w:r w:rsidRPr="00D4645F">
        <w:rPr>
          <w:rFonts w:ascii="Verdana" w:eastAsia="ヒラギノ明朝 Pro W3" w:hAnsi="Verdana" w:cs="Times New Roman"/>
          <w:sz w:val="20"/>
          <w:szCs w:val="20"/>
        </w:rPr>
        <w:t xml:space="preserve"> Denetçinin seçimi.(Bağımsız denetime tabi şirketlerde bağımsız denetçi seçimi)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ı)</w:t>
      </w:r>
      <w:r w:rsidRPr="00D4645F">
        <w:rPr>
          <w:rFonts w:ascii="Verdana" w:eastAsia="ヒラギノ明朝 Pro W3" w:hAnsi="Verdana" w:cs="Times New Roman"/>
          <w:sz w:val="20"/>
          <w:szCs w:val="20"/>
        </w:rPr>
        <w:t xml:space="preserve"> Lüzum görülecek sair hususlar.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527ABD"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Lüzum görülen sair hususlar gündeme açıkça yazılmalıdır. Görüşülecek konu </w:t>
      </w:r>
      <w:r w:rsidRPr="00527ABD">
        <w:rPr>
          <w:rFonts w:ascii="Verdana" w:eastAsia="ヒラギノ明朝 Pro W3" w:hAnsi="Verdana" w:cs="Times New Roman"/>
          <w:b/>
          <w:sz w:val="20"/>
          <w:szCs w:val="20"/>
        </w:rPr>
        <w:t>önceden tespit edilip gündeme yazılmadan, “lüzum görülecek sair hususlar” şeklinde bir gündem maddesi belirlenemez.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Kanun ve esas sözleşme gereği genel kurulun yetkisinde olan ve olağanüstü genel kurul toplantı gündemini oluşturan her türlü konu, olağan genel kurul toplantı gündemine yazılabilir.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Azlığın süresi içinde müracaat etmesi halinde, görüşülmesini istediği konular yönetim kurulu tarafından gündeme alınır.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5.</w:t>
      </w:r>
      <w:r w:rsidRPr="00D4645F">
        <w:rPr>
          <w:rFonts w:ascii="Verdana" w:eastAsia="ヒラギノ明朝 Pro W3" w:hAnsi="Verdana" w:cs="Times New Roman"/>
          <w:sz w:val="20"/>
          <w:szCs w:val="20"/>
        </w:rPr>
        <w:t xml:space="preserve"> Yapılan denetim sonucunda veya herhangi bir sebeple Bakanlıkça, şirket genel kurulunda görüşülmesi istenen konuların gündeme konulması zorunludur.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6.</w:t>
      </w:r>
      <w:r w:rsidRPr="00D4645F">
        <w:rPr>
          <w:rFonts w:ascii="Verdana" w:eastAsia="ヒラギノ明朝 Pro W3" w:hAnsi="Verdana" w:cs="Times New Roman"/>
          <w:sz w:val="20"/>
          <w:szCs w:val="20"/>
        </w:rPr>
        <w:t xml:space="preserve">  Gündem, genel kurulu toplantıya çağıran tarafından belirlenir.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başkanlığı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Esas sözleşmede aksine herhangi bir düzenleme yoksa toplantıyı yönetecek başkan ve gereğinde başkan yardımcısı genel kurul tarafından seçilir.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u w:val="single"/>
        </w:rPr>
      </w:pPr>
      <w:r w:rsidRPr="00527ABD">
        <w:rPr>
          <w:rFonts w:ascii="Verdana" w:eastAsia="ヒラギノ明朝 Pro W3" w:hAnsi="Verdana" w:cs="Times New Roman"/>
          <w:sz w:val="20"/>
          <w:szCs w:val="20"/>
        </w:rPr>
        <w:t xml:space="preserve">Toplantı </w:t>
      </w:r>
      <w:r w:rsidRPr="00527ABD">
        <w:rPr>
          <w:rFonts w:ascii="Verdana" w:eastAsia="ヒラギノ明朝 Pro W3" w:hAnsi="Verdana" w:cs="Times New Roman"/>
          <w:b/>
          <w:sz w:val="20"/>
          <w:szCs w:val="20"/>
        </w:rPr>
        <w:t>başkanı,</w:t>
      </w:r>
      <w:r w:rsidRPr="00527ABD">
        <w:rPr>
          <w:rFonts w:ascii="Verdana" w:eastAsia="ヒラギノ明朝 Pro W3" w:hAnsi="Verdana" w:cs="Times New Roman"/>
          <w:sz w:val="20"/>
          <w:szCs w:val="20"/>
        </w:rPr>
        <w:t xml:space="preserve"> tutanak </w:t>
      </w:r>
      <w:r w:rsidRPr="00527ABD">
        <w:rPr>
          <w:rFonts w:ascii="Verdana" w:eastAsia="ヒラギノ明朝 Pro W3" w:hAnsi="Verdana" w:cs="Times New Roman"/>
          <w:b/>
          <w:sz w:val="20"/>
          <w:szCs w:val="20"/>
        </w:rPr>
        <w:t>yazman</w:t>
      </w:r>
      <w:r w:rsidRPr="00527ABD">
        <w:rPr>
          <w:rFonts w:ascii="Verdana" w:eastAsia="ヒラギノ明朝 Pro W3" w:hAnsi="Verdana" w:cs="Times New Roman"/>
          <w:sz w:val="20"/>
          <w:szCs w:val="20"/>
        </w:rPr>
        <w:t xml:space="preserve">ı ile gerek görürse </w:t>
      </w:r>
      <w:r w:rsidRPr="00527ABD">
        <w:rPr>
          <w:rFonts w:ascii="Verdana" w:eastAsia="ヒラギノ明朝 Pro W3" w:hAnsi="Verdana" w:cs="Times New Roman"/>
          <w:b/>
          <w:sz w:val="20"/>
          <w:szCs w:val="20"/>
        </w:rPr>
        <w:t>oy toplama memuru</w:t>
      </w:r>
      <w:r w:rsidRPr="00527ABD">
        <w:rPr>
          <w:rFonts w:ascii="Verdana" w:eastAsia="ヒラギノ明朝 Pro W3" w:hAnsi="Verdana" w:cs="Times New Roman"/>
          <w:sz w:val="20"/>
          <w:szCs w:val="20"/>
        </w:rPr>
        <w:t>nu</w:t>
      </w:r>
      <w:r w:rsidRPr="00D4645F">
        <w:rPr>
          <w:rFonts w:ascii="Verdana" w:eastAsia="ヒラギノ明朝 Pro W3" w:hAnsi="Verdana" w:cs="Times New Roman"/>
          <w:sz w:val="20"/>
          <w:szCs w:val="20"/>
        </w:rPr>
        <w:t xml:space="preserve"> tayin ederek başkanlığı oluşturur. Ayrıca tutanak yazmanı ve oy toplama memuru seçilmemişse, bunlara ait görevler toplantı başkanı tarafından yerine getirilir. Elektronik Genel Kurul Sistemindeki teknik işlemlerin toplantı anında yerine getirilmesi için toplantı başkanı tarafından uzman kişiler de görevlendirilebilir. </w:t>
      </w:r>
      <w:r w:rsidRPr="00D324D3">
        <w:rPr>
          <w:rFonts w:ascii="Verdana" w:eastAsia="ヒラギノ明朝 Pro W3" w:hAnsi="Verdana" w:cs="Times New Roman"/>
          <w:b/>
          <w:sz w:val="20"/>
          <w:szCs w:val="20"/>
        </w:rPr>
        <w:t>Tek pay sahipli şirketlerde tutanak yazmanı ve oy toplama memuru seçilmesi zorunlu değildir.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Toplantıda hazır bulundurulacak belgeler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Genel kurul toplantı yerinde;</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Şirketin esas sözleşmesi,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Pay defteri,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Toplantıya çağrının yapıldığını gösteren gazete ve diğer belgeler,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ç)</w:t>
      </w:r>
      <w:r w:rsidRPr="00D4645F">
        <w:rPr>
          <w:rFonts w:ascii="Verdana" w:eastAsia="ヒラギノ明朝 Pro W3" w:hAnsi="Verdana" w:cs="Times New Roman"/>
          <w:sz w:val="20"/>
          <w:szCs w:val="20"/>
        </w:rPr>
        <w:t xml:space="preserve"> Yönetim kurulunca hazırlanan yıllık faaliyet raporu,</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d)</w:t>
      </w:r>
      <w:r w:rsidRPr="00D4645F">
        <w:rPr>
          <w:rFonts w:ascii="Verdana" w:eastAsia="ヒラギノ明朝 Pro W3" w:hAnsi="Verdana" w:cs="Times New Roman"/>
          <w:sz w:val="20"/>
          <w:szCs w:val="20"/>
        </w:rPr>
        <w:t xml:space="preserve"> Denetçi raporu,</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e)</w:t>
      </w:r>
      <w:r w:rsidRPr="00D4645F">
        <w:rPr>
          <w:rFonts w:ascii="Verdana" w:eastAsia="ヒラギノ明朝 Pro W3" w:hAnsi="Verdana" w:cs="Times New Roman"/>
          <w:sz w:val="20"/>
          <w:szCs w:val="20"/>
        </w:rPr>
        <w:t xml:space="preserve"> Finansal tablolar,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f)</w:t>
      </w:r>
      <w:r w:rsidRPr="00D4645F">
        <w:rPr>
          <w:rFonts w:ascii="Verdana" w:eastAsia="ヒラギノ明朝 Pro W3" w:hAnsi="Verdana" w:cs="Times New Roman"/>
          <w:sz w:val="20"/>
          <w:szCs w:val="20"/>
        </w:rPr>
        <w:t xml:space="preserve">  Gündem,</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 xml:space="preserve">g) </w:t>
      </w:r>
      <w:r w:rsidRPr="00D4645F">
        <w:rPr>
          <w:rFonts w:ascii="Verdana" w:eastAsia="ヒラギノ明朝 Pro W3" w:hAnsi="Verdana" w:cs="Times New Roman"/>
          <w:sz w:val="20"/>
          <w:szCs w:val="20"/>
        </w:rPr>
        <w:t>Gündemde esas sözleşme değişikliği varsa, izne tabi şirketlerde Bakanlıktan alınan izin yazısı ve eki değişiklik tasarısı, diğer şirketlerde ise yönetim kurulunca hazırlanmış değişiklik tasarısı,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ğ)</w:t>
      </w:r>
      <w:r w:rsidRPr="00D4645F">
        <w:rPr>
          <w:rFonts w:ascii="Verdana" w:eastAsia="ヒラギノ明朝 Pro W3" w:hAnsi="Verdana" w:cs="Times New Roman"/>
          <w:sz w:val="20"/>
          <w:szCs w:val="20"/>
        </w:rPr>
        <w:t xml:space="preserve"> Hazır bulunanlar listesi,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h</w:t>
      </w:r>
      <w:r w:rsidRPr="00D4645F">
        <w:rPr>
          <w:rFonts w:ascii="Verdana" w:eastAsia="ヒラギノ明朝 Pro W3" w:hAnsi="Verdana" w:cs="Times New Roman"/>
          <w:sz w:val="20"/>
          <w:szCs w:val="20"/>
        </w:rPr>
        <w:t>) Genel kurul erteleme üzerine toplantıya çağrılmışsa bir önceki toplantıya ilişkin toplantı tutanağı,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fiziki ve/veya elektronik ortamda hazır bulundurulur.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Hazır bulunanlar listesi</w:t>
      </w:r>
      <w:r w:rsidR="00CA5172">
        <w:rPr>
          <w:rFonts w:ascii="Verdana" w:eastAsia="ヒラギノ明朝 Pro W3" w:hAnsi="Verdana" w:cs="Times New Roman"/>
          <w:b/>
          <w:sz w:val="20"/>
          <w:szCs w:val="20"/>
        </w:rPr>
        <w:t xml:space="preserve"> (EK-2)</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 toplantısına katılabilecekler listesi; Merkezi Kayıt Kuruluşu tarafından 2499 sayılı Kanunun 10/A maddesi uyarınca kayden izlenen paylar bakımından pay sahipleri çizelgesine, diğer paylardan senede bağlanmamış bulunan veya nama yazılı olan paylar ile ilmühaber sahipleri için pay defteri kayıtlarına ve hamiline yazılı pay senedi sahipleri bakımından ise giriş kartı alanlara göre yönetim kurulunca hazırlanır ve söz konusu liste yönetim kurulu başkanı veya başkanın yetkilendireceği yönetim kurulu üyelerinden biri tarafından imzalanır.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Genel kurul toplantısına katılabilecekler listesi, </w:t>
      </w:r>
      <w:r w:rsidR="00CA5172">
        <w:rPr>
          <w:rFonts w:ascii="Verdana" w:eastAsia="ヒラギノ明朝 Pro W3" w:hAnsi="Verdana" w:cs="Times New Roman"/>
          <w:sz w:val="20"/>
          <w:szCs w:val="20"/>
        </w:rPr>
        <w:t>Ek’</w:t>
      </w:r>
      <w:r w:rsidR="00D324D3">
        <w:rPr>
          <w:rFonts w:ascii="Verdana" w:eastAsia="ヒラギノ明朝 Pro W3" w:hAnsi="Verdana" w:cs="Times New Roman"/>
          <w:sz w:val="20"/>
          <w:szCs w:val="20"/>
        </w:rPr>
        <w:t xml:space="preserve"> </w:t>
      </w:r>
      <w:r w:rsidR="00CA5172">
        <w:rPr>
          <w:rFonts w:ascii="Verdana" w:eastAsia="ヒラギノ明朝 Pro W3" w:hAnsi="Verdana" w:cs="Times New Roman"/>
          <w:sz w:val="20"/>
          <w:szCs w:val="20"/>
        </w:rPr>
        <w:t>t</w:t>
      </w:r>
      <w:r w:rsidRPr="00D4645F">
        <w:rPr>
          <w:rFonts w:ascii="Verdana" w:eastAsia="ヒラギノ明朝 Pro W3" w:hAnsi="Verdana" w:cs="Times New Roman"/>
          <w:sz w:val="20"/>
          <w:szCs w:val="20"/>
        </w:rPr>
        <w:t>eki örneğe uygun olarak hazırlanır.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Yönetim kurulunca hazırlanan genel kurul toplantısına katılabilecekler listesi, toplantıda hazır bulunan pay sahipleri veya temsilcileri, toplantı başkanı ile Bakanlık temsilcisinin bulunma zorunluluğu olan toplantılarda Bakanlık temsilcisi tarafından imzalanır ve hazır bulunanlar listesi adını alır.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lastRenderedPageBreak/>
        <w:t>Toplantıda bulunma zorunluluğu</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324D3"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sz w:val="20"/>
          <w:szCs w:val="20"/>
        </w:rPr>
        <w:t xml:space="preserve">Genel kurul toplantılarında murahhas üyeler ile </w:t>
      </w:r>
      <w:r w:rsidRPr="00D324D3">
        <w:rPr>
          <w:rFonts w:ascii="Verdana" w:eastAsia="ヒラギノ明朝 Pro W3" w:hAnsi="Verdana" w:cs="Times New Roman"/>
          <w:b/>
          <w:sz w:val="20"/>
          <w:szCs w:val="20"/>
        </w:rPr>
        <w:t>en az bir yönetim kurulu üyesinin hazır bulunması şarttır.</w:t>
      </w:r>
      <w:r w:rsidRPr="00D4645F">
        <w:rPr>
          <w:rFonts w:ascii="Verdana" w:eastAsia="ヒラギノ明朝 Pro W3" w:hAnsi="Verdana" w:cs="Times New Roman"/>
          <w:sz w:val="20"/>
          <w:szCs w:val="20"/>
        </w:rPr>
        <w:t xml:space="preserve"> Diğer yönetim kurulu üyeleri de genel kurul toplantısına katılabilirler. Denetime tabi olan şirketlerin genel kurul toplantılarında </w:t>
      </w:r>
      <w:r w:rsidRPr="00D324D3">
        <w:rPr>
          <w:rFonts w:ascii="Verdana" w:eastAsia="ヒラギノ明朝 Pro W3" w:hAnsi="Verdana" w:cs="Times New Roman"/>
          <w:b/>
          <w:sz w:val="20"/>
          <w:szCs w:val="20"/>
        </w:rPr>
        <w:t>denetçi de hazır bulunur.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u w:val="single"/>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Toplantıya katılma hakkı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00D4645F">
        <w:rPr>
          <w:rFonts w:ascii="Verdana" w:eastAsia="ヒラギノ明朝 Pro W3" w:hAnsi="Verdana" w:cs="Times New Roman"/>
          <w:b/>
          <w:sz w:val="20"/>
          <w:szCs w:val="20"/>
        </w:rPr>
        <w:t xml:space="preserve"> </w:t>
      </w:r>
      <w:r w:rsidRPr="00D4645F">
        <w:rPr>
          <w:rFonts w:ascii="Verdana" w:eastAsia="ヒラギノ明朝 Pro W3" w:hAnsi="Verdana" w:cs="Times New Roman"/>
          <w:sz w:val="20"/>
          <w:szCs w:val="20"/>
        </w:rPr>
        <w:t xml:space="preserve">Genel kurul toplantısına yönetim kurulu tarafından hazırlanan genel kurula katılabilecekler listesinde yer alan bütün pay sahiplerinin katılma hakkı vardır. Bu </w:t>
      </w:r>
      <w:r w:rsidRPr="00164D3E">
        <w:rPr>
          <w:rFonts w:ascii="Verdana" w:eastAsia="ヒラギノ明朝 Pro W3" w:hAnsi="Verdana" w:cs="Times New Roman"/>
          <w:b/>
          <w:sz w:val="20"/>
          <w:szCs w:val="20"/>
        </w:rPr>
        <w:t>pay sahipleri genel kurul toplantılarına bizzat kendileri katılabileceği gibi üçüncü bir kişiyi de temsilcisi olarak genel kurula gönderebilir.</w:t>
      </w:r>
      <w:r w:rsidRPr="00D4645F">
        <w:rPr>
          <w:rFonts w:ascii="Verdana" w:eastAsia="ヒラギノ明朝 Pro W3" w:hAnsi="Verdana" w:cs="Times New Roman"/>
          <w:sz w:val="20"/>
          <w:szCs w:val="20"/>
        </w:rPr>
        <w:t xml:space="preserve"> Temsilcinin pay sahibi olması şartını öngören esas sözleşme hükmü geçersizdir.</w:t>
      </w:r>
    </w:p>
    <w:p w:rsidR="00590CE7" w:rsidRPr="00164D3E"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w:t>
      </w:r>
      <w:r w:rsidR="00D4645F">
        <w:rPr>
          <w:rFonts w:ascii="Verdana" w:eastAsia="ヒラギノ明朝 Pro W3" w:hAnsi="Verdana" w:cs="Times New Roman"/>
          <w:sz w:val="20"/>
          <w:szCs w:val="20"/>
        </w:rPr>
        <w:t xml:space="preserve"> </w:t>
      </w:r>
      <w:r w:rsidRPr="00D4645F">
        <w:rPr>
          <w:rFonts w:ascii="Verdana" w:eastAsia="ヒラギノ明朝 Pro W3" w:hAnsi="Verdana" w:cs="Times New Roman"/>
          <w:sz w:val="20"/>
          <w:szCs w:val="20"/>
        </w:rPr>
        <w:t xml:space="preserve">Gerçek kişi pay sahipleri, genel kurula katılabilecekler listesini kimliklerini ibraz etmek suretiyle, tüzel kişi pay sahipleri ise tüzel kişiyi temsil ve ilzama yetkili olan kişilerin kimlikleriyle beraber yetki belgelerini ibraz etmek suretiyle imzalarlar. </w:t>
      </w:r>
      <w:r w:rsidRPr="00164D3E">
        <w:rPr>
          <w:rFonts w:ascii="Verdana" w:eastAsia="ヒラギノ明朝 Pro W3" w:hAnsi="Verdana" w:cs="Times New Roman"/>
          <w:b/>
          <w:sz w:val="20"/>
          <w:szCs w:val="20"/>
        </w:rPr>
        <w:t>Gerçek veya tüzel kişi pay sahiplerini temsilen genel kurula katılacakların ayrıca temsil belgelerini de ibraz etmeleri zorunludur.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u w:val="single"/>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w:t>
      </w:r>
      <w:r w:rsidR="00D4645F">
        <w:rPr>
          <w:rFonts w:ascii="Verdana" w:eastAsia="ヒラギノ明朝 Pro W3" w:hAnsi="Verdana" w:cs="Times New Roman"/>
          <w:sz w:val="20"/>
          <w:szCs w:val="20"/>
        </w:rPr>
        <w:t xml:space="preserve"> </w:t>
      </w:r>
      <w:r w:rsidRPr="00D4645F">
        <w:rPr>
          <w:rFonts w:ascii="Verdana" w:eastAsia="ヒラギノ明朝 Pro W3" w:hAnsi="Verdana" w:cs="Times New Roman"/>
          <w:sz w:val="20"/>
          <w:szCs w:val="20"/>
        </w:rPr>
        <w:t>Hamiline yazılı pay senedi sahipleri genel kurul toplantı gününden en geç bir gün önce, bu senetlere zilyet olduklarını ispatlayarak giriş kartı almak ve ibraz etmek suretiyle genel kurul toplantısına katılabilirler.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w:t>
      </w:r>
      <w:r w:rsidR="00D4645F">
        <w:rPr>
          <w:rFonts w:ascii="Verdana" w:eastAsia="ヒラギノ明朝 Pro W3" w:hAnsi="Verdana" w:cs="Times New Roman"/>
          <w:sz w:val="20"/>
          <w:szCs w:val="20"/>
        </w:rPr>
        <w:t xml:space="preserve"> </w:t>
      </w:r>
      <w:r w:rsidRPr="00D4645F">
        <w:rPr>
          <w:rFonts w:ascii="Verdana" w:eastAsia="ヒラギノ明朝 Pro W3" w:hAnsi="Verdana" w:cs="Times New Roman"/>
          <w:sz w:val="20"/>
          <w:szCs w:val="20"/>
        </w:rPr>
        <w:t>Hamiline yazılı pay senedini, rehin, hapis hakkı, saklama sözleşmesi veya kullanım ödüncü sözleşmesi ve benzeri sözleşmeler sebebiyle elde bulunduran kimse, pay sahibi tarafından bu Yönetmelik hükümleri uyarınca yetkilendirilmişse genel kurula katılıp oy kullanabilir.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5.</w:t>
      </w:r>
      <w:r w:rsidRPr="00D4645F">
        <w:rPr>
          <w:rFonts w:ascii="Verdana" w:eastAsia="ヒラギノ明朝 Pro W3" w:hAnsi="Verdana" w:cs="Times New Roman"/>
          <w:sz w:val="20"/>
          <w:szCs w:val="20"/>
        </w:rPr>
        <w:t xml:space="preserve"> Bir payın üzerinde intifa hakkı bulunması halinde aksi kararlaştırılmamışsa genel kurula katılma ve oy hakkı intifa hakkı sahibi tarafından kullanılır. Bu durumda genel kurul toplantısına katılan kimse intifa hakkı sahibi olduğunu belgelendirmek zorundadır.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6.</w:t>
      </w:r>
      <w:r w:rsidRPr="00D4645F">
        <w:rPr>
          <w:rFonts w:ascii="Verdana" w:eastAsia="ヒラギノ明朝 Pro W3" w:hAnsi="Verdana" w:cs="Times New Roman"/>
          <w:sz w:val="20"/>
          <w:szCs w:val="20"/>
        </w:rPr>
        <w:t xml:space="preserve"> </w:t>
      </w:r>
      <w:r w:rsidR="00D4645F">
        <w:rPr>
          <w:rFonts w:ascii="Verdana" w:eastAsia="ヒラギノ明朝 Pro W3" w:hAnsi="Verdana" w:cs="Times New Roman"/>
          <w:sz w:val="20"/>
          <w:szCs w:val="20"/>
        </w:rPr>
        <w:t xml:space="preserve"> </w:t>
      </w:r>
      <w:r w:rsidRPr="00D4645F">
        <w:rPr>
          <w:rFonts w:ascii="Verdana" w:eastAsia="ヒラギノ明朝 Pro W3" w:hAnsi="Verdana" w:cs="Times New Roman"/>
          <w:sz w:val="20"/>
          <w:szCs w:val="20"/>
        </w:rPr>
        <w:t>Bir pay birden çok kişinin ortak mülkiyetinde ise, bunlar ancak kendi içlerinden veya dışarıdan seçecekleri bir temsilci vasıtasıyla genel kurula katılıp oy kullanabilirler.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7.</w:t>
      </w:r>
      <w:r w:rsidRPr="00D4645F">
        <w:rPr>
          <w:rFonts w:ascii="Verdana" w:eastAsia="ヒラギノ明朝 Pro W3" w:hAnsi="Verdana" w:cs="Times New Roman"/>
          <w:sz w:val="20"/>
          <w:szCs w:val="20"/>
        </w:rPr>
        <w:t xml:space="preserve"> Halka açık olmayan şirketlerde gerek nama gerek hamiline yazılı pay senetleri sahiplerinin vekilleri vasıtasıyla toplantıda temsil edilebilmeleri için </w:t>
      </w:r>
      <w:r w:rsidRPr="00164D3E">
        <w:rPr>
          <w:rFonts w:ascii="Verdana" w:eastAsia="ヒラギノ明朝 Pro W3" w:hAnsi="Verdana" w:cs="Times New Roman"/>
          <w:b/>
          <w:sz w:val="20"/>
          <w:szCs w:val="20"/>
        </w:rPr>
        <w:t>vekâletnamenin</w:t>
      </w:r>
      <w:r w:rsidR="00CA5172">
        <w:rPr>
          <w:rFonts w:ascii="Verdana" w:eastAsia="ヒラギノ明朝 Pro W3" w:hAnsi="Verdana" w:cs="Times New Roman"/>
          <w:b/>
          <w:sz w:val="20"/>
          <w:szCs w:val="20"/>
        </w:rPr>
        <w:t xml:space="preserve"> (</w:t>
      </w:r>
      <w:r w:rsidRPr="00164D3E">
        <w:rPr>
          <w:rFonts w:ascii="Verdana" w:eastAsia="ヒラギノ明朝 Pro W3" w:hAnsi="Verdana" w:cs="Times New Roman"/>
          <w:b/>
          <w:sz w:val="20"/>
          <w:szCs w:val="20"/>
        </w:rPr>
        <w:t xml:space="preserve">Ek-3’ </w:t>
      </w:r>
      <w:r w:rsidRPr="00CA5172">
        <w:rPr>
          <w:rFonts w:ascii="Verdana" w:eastAsia="ヒラギノ明朝 Pro W3" w:hAnsi="Verdana" w:cs="Times New Roman"/>
          <w:sz w:val="20"/>
          <w:szCs w:val="20"/>
        </w:rPr>
        <w:t>teki örneğe uygun olarak</w:t>
      </w:r>
      <w:r w:rsidR="00CA5172">
        <w:rPr>
          <w:rFonts w:ascii="Verdana" w:eastAsia="ヒラギノ明朝 Pro W3" w:hAnsi="Verdana" w:cs="Times New Roman"/>
          <w:b/>
          <w:sz w:val="20"/>
          <w:szCs w:val="20"/>
        </w:rPr>
        <w:t>)</w:t>
      </w:r>
      <w:r w:rsidRPr="00164D3E">
        <w:rPr>
          <w:rFonts w:ascii="Verdana" w:eastAsia="ヒラギノ明朝 Pro W3" w:hAnsi="Verdana" w:cs="Times New Roman"/>
          <w:b/>
          <w:sz w:val="20"/>
          <w:szCs w:val="20"/>
        </w:rPr>
        <w:t xml:space="preserve"> noter onaylı şekilde düzenlenmesi veya noter onaylı olmayan vekaletnamelerde noter huzurunda düzenlenmiş imza beyanının eklenmesi gerekir.</w:t>
      </w:r>
      <w:r w:rsidRPr="00D4645F">
        <w:rPr>
          <w:rFonts w:ascii="Verdana" w:eastAsia="ヒラギノ明朝 Pro W3" w:hAnsi="Verdana" w:cs="Times New Roman"/>
          <w:sz w:val="20"/>
          <w:szCs w:val="20"/>
        </w:rPr>
        <w:t xml:space="preserve"> Elektronik Genel Kurul Sisteminden yapılan temsilci tayinlerine ilişkin olarak Anonim Şirketlerde Elektronik Ortamda Yapılacak Genel Kurullara İlişkin Yönetmelik hükümleri ve Sermaye Piyasası Kurulunun halka açık şirketlerde genel kurula vekâleten katılma ve oy kullanılmasına ilişkin düzenlemeleri saklıdır.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8.</w:t>
      </w:r>
      <w:r w:rsidRPr="00D4645F">
        <w:rPr>
          <w:rFonts w:ascii="Verdana" w:eastAsia="ヒラギノ明朝 Pro W3" w:hAnsi="Verdana" w:cs="Times New Roman"/>
          <w:sz w:val="20"/>
          <w:szCs w:val="20"/>
        </w:rPr>
        <w:t xml:space="preserve"> Her pay sahibinin genel kurulda sadece bir kişi tarafından temsil edilmesi esastır. Ancak birden fazla kişiye temsil yetkisinin verilmesi veya tüzel kişi pay sahiplerini temsil ve ilzama yetkili birden fazla kişinin genel kurula katılması durumlarında ise bunlardan ancak birisi tarafından oy kullanılabilir. Oy kullanmaya kimin yetkili olduğunun yetki belgesinde gösterilmesi şarttır. Bu fıkra hükmü Kanunun 429 uncu maddesi uyarınca payların birden fazla kişiye tevdi edildiği durumda her biri oy hakkı sahibi olan tevdi eden temsilcilerine uygulanmaz.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9.</w:t>
      </w:r>
      <w:r w:rsidRPr="00D4645F">
        <w:rPr>
          <w:rFonts w:ascii="Verdana" w:eastAsia="ヒラギノ明朝 Pro W3" w:hAnsi="Verdana" w:cs="Times New Roman"/>
          <w:sz w:val="20"/>
          <w:szCs w:val="20"/>
        </w:rPr>
        <w:t xml:space="preserve"> Pay sahiplerinin genel kurulda kanuni temsilciler vasıtasıyla temsil edilebilmesi bu durumun belgelendirilmesine bağlıdır.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2733F3" w:rsidRDefault="002733F3" w:rsidP="00D4645F">
      <w:pPr>
        <w:tabs>
          <w:tab w:val="left" w:pos="566"/>
        </w:tabs>
        <w:spacing w:after="0" w:line="240" w:lineRule="exact"/>
        <w:jc w:val="both"/>
        <w:rPr>
          <w:rFonts w:ascii="Verdana" w:eastAsia="ヒラギノ明朝 Pro W3" w:hAnsi="Verdana" w:cs="Times New Roman"/>
          <w:b/>
          <w:sz w:val="20"/>
          <w:szCs w:val="20"/>
        </w:rPr>
      </w:pPr>
    </w:p>
    <w:p w:rsidR="002733F3" w:rsidRDefault="002733F3"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lastRenderedPageBreak/>
        <w:t>Oy hakkı ve kısıtlamaları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Her pay sahibinin genel kurulda en az bir oy hakkı vardır. Pay sahipleri oy haklarını, paylarının toplam itibarî değeriyle orantılı olarak fiziki veya elektronik ortamda kullanırlar. Ancak her durumda oy hakkının doğabilmesi için, esas sözleşmede daha yüksek bir miktarın ödenmesi öngörülmüşse bunun, öngörülmemişse pay tutarının dörtte birine karşılık gelen miktarın ödenmesi şarttır.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Kanunun 479 uncu maddesinin birinci ve ikinci fıkraları uyarınca esas sözleşme ile paylara oy hakkında imtiyaz tanınmış ise;</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Esas sözleşme değişikliğinde,</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Yönetim kurulunun ibrasında ve yönetim kurulu aleyhine sorumluluk davası açılmasında,</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imtiyazlı oy kullanılamaz.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Pay sahiplerinden hiçbiri; kendisi, eşi, alt ve üstsoyu veya bunların ortağı oldukları şahıs şirketleri ya da hâkimiyetleri altındaki sermaye şirketleri ile şirket arasındaki kişisel nitelikte bir işe veya işleme veya herhangi bir yargı kurumu ya da hakemdeki davaya ilişkin olan müzakerelerde oy kullanamaz.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Şirket yönetim kurulu üyeleriyle yönetimde görevli imza yetkisini haiz kişiler veya bunların temsilcileri, yönetim kurulu üyelerinin ibra edilmelerine ilişkin kararlarda kendilerine ait paylardan doğan oy haklarını kullanamaz. Ancak anılan kişiler, yönetim kurulu üyesi olmayan diğer pay sahiplerinin oy haklarını temsilen kullanabilirler.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Oy kullanma şekli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Özel mevzuatında, şirket esas sözleşmesinde, iç yönergede yer alan özel hükümler ve genel kurulda alınacak kararlar saklı kalmak kaydıyla, genel kurul toplantısında oylama açık ve el kaldırmak suretiyle yapılır.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Elektronik ortamda yapılan genel kurullarda oy kullanımına ilişkin hükümler saklıdır.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Vekaletnamenin unsurları ve geçerlilik süresi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Vekaletnamede; şirketin unvanı, ait olduğu genel kurul toplantısının tarihi, vekilin adı ve soyadı, pay sahibinin pay adedi ile adı ve soyadı veya unvanı ve imzasının bulunması şarttır. Bu bilgilerden herhangi biri bulunmayan özel veya genel vekâletnameler geçersizdir. Konuya ilişkin, Anonim Şirketlerde Elektronik Ortamda Yapılacak Genel Kurullara İlişkin Yönetmelik hükümleri ile Sermaye Piyasası Kurulunun düzenlemeleri saklıdır.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Vekaletnameler, ait olduğu genel kurul toplantısı ve yeni bir vekil atanmadığı sürece hukuken bunun devamı sayılan toplantılar için geçerlidir. Gündemin değiştirilmemesi kaydıyla, nisabın yokluğu, azlığın talebi veya genel kurulun kararıyla yahut herhangi bir nedenle toplantının ertelenmesi halinde yapılacak toplantılar hukuken önceki toplantının devamı sayılır.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ve karar nisapları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Esas sözleşmede daha ağır bir nisap öngörülmemişse, aşağıdaki fıkralarda gösterilen konular dışındaki yapılacak genel kurullarda şirket sermayesinin </w:t>
      </w:r>
      <w:r w:rsidRPr="00164D3E">
        <w:rPr>
          <w:rFonts w:ascii="Verdana" w:eastAsia="ヒラギノ明朝 Pro W3" w:hAnsi="Verdana" w:cs="Times New Roman"/>
          <w:b/>
          <w:sz w:val="20"/>
          <w:szCs w:val="20"/>
        </w:rPr>
        <w:t xml:space="preserve">en az dörtte birini </w:t>
      </w:r>
      <w:r w:rsidRPr="00164D3E">
        <w:rPr>
          <w:rFonts w:ascii="Verdana" w:eastAsia="ヒラギノ明朝 Pro W3" w:hAnsi="Verdana" w:cs="Times New Roman"/>
          <w:sz w:val="20"/>
          <w:szCs w:val="20"/>
        </w:rPr>
        <w:t>temsil eden</w:t>
      </w:r>
      <w:r w:rsidRPr="00164D3E">
        <w:rPr>
          <w:rFonts w:ascii="Verdana" w:eastAsia="ヒラギノ明朝 Pro W3" w:hAnsi="Verdana" w:cs="Times New Roman"/>
          <w:b/>
          <w:sz w:val="20"/>
          <w:szCs w:val="20"/>
        </w:rPr>
        <w:t xml:space="preserve"> </w:t>
      </w:r>
      <w:r w:rsidRPr="00D4645F">
        <w:rPr>
          <w:rFonts w:ascii="Verdana" w:eastAsia="ヒラギノ明朝 Pro W3" w:hAnsi="Verdana" w:cs="Times New Roman"/>
          <w:sz w:val="20"/>
          <w:szCs w:val="20"/>
        </w:rPr>
        <w:t xml:space="preserve">pay sahiplerinin veya temsilcilerinin hazır bulunmaları şarttır. Bu nisabın toplantı süresince korunması zorunludur. İlk toplantıda bu nisabın bulunmaması halinde, yapılacak ikinci toplantıda hazır bulunan pay sahiplerinin veya temsilcilerinin temsil ettikleri sermayenin miktarı ne olursa olsun müzakere yapmaya ve karar vermeye yetkilidir. Kararlar toplantıda </w:t>
      </w:r>
      <w:r w:rsidRPr="008361CF">
        <w:rPr>
          <w:rFonts w:ascii="Verdana" w:eastAsia="ヒラギノ明朝 Pro W3" w:hAnsi="Verdana" w:cs="Times New Roman"/>
          <w:b/>
          <w:sz w:val="20"/>
          <w:szCs w:val="20"/>
        </w:rPr>
        <w:t>hazır bulunanların oylarının çoğunluğu</w:t>
      </w:r>
      <w:r w:rsidRPr="00D4645F">
        <w:rPr>
          <w:rFonts w:ascii="Verdana" w:eastAsia="ヒラギノ明朝 Pro W3" w:hAnsi="Verdana" w:cs="Times New Roman"/>
          <w:sz w:val="20"/>
          <w:szCs w:val="20"/>
        </w:rPr>
        <w:t xml:space="preserve"> ile alınır.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lastRenderedPageBreak/>
        <w:t>2.</w:t>
      </w:r>
      <w:r w:rsidRPr="00D4645F">
        <w:rPr>
          <w:rFonts w:ascii="Verdana" w:eastAsia="ヒラギノ明朝 Pro W3" w:hAnsi="Verdana" w:cs="Times New Roman"/>
          <w:sz w:val="20"/>
          <w:szCs w:val="20"/>
        </w:rPr>
        <w:t xml:space="preserve"> Genel kurulda, şirket merkezinin yurtdışına taşınması, bilânço zararlarının kapatılması için yükümlülük ve ikincil yükümlülük kabul edilmesi hakkındaki kararlar sermayenin tümünü oluşturan pay sahiplerinin veya temsilcilerinin </w:t>
      </w:r>
      <w:r w:rsidRPr="00164D3E">
        <w:rPr>
          <w:rFonts w:ascii="Verdana" w:eastAsia="ヒラギノ明朝 Pro W3" w:hAnsi="Verdana" w:cs="Times New Roman"/>
          <w:b/>
          <w:sz w:val="20"/>
          <w:szCs w:val="20"/>
        </w:rPr>
        <w:t>oy birliğiyle</w:t>
      </w:r>
      <w:r w:rsidRPr="00D4645F">
        <w:rPr>
          <w:rFonts w:ascii="Verdana" w:eastAsia="ヒラギノ明朝 Pro W3" w:hAnsi="Verdana" w:cs="Times New Roman"/>
          <w:sz w:val="20"/>
          <w:szCs w:val="20"/>
        </w:rPr>
        <w:t xml:space="preserve"> alınır. İlk toplantıda bu nisabın bulunmaması halinde, yapılacak ikinci toplantıda da aynı nisap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Şirketin işletme konusunun tamamen değiştirilmesine ilişkin esas sözleşme değişikliği kararları sermayenin </w:t>
      </w:r>
      <w:r w:rsidRPr="008361CF">
        <w:rPr>
          <w:rFonts w:ascii="Verdana" w:eastAsia="ヒラギノ明朝 Pro W3" w:hAnsi="Verdana" w:cs="Times New Roman"/>
          <w:b/>
          <w:sz w:val="20"/>
          <w:szCs w:val="20"/>
        </w:rPr>
        <w:t>en az yüzde yetmişbeşini</w:t>
      </w:r>
      <w:r w:rsidRPr="00D4645F">
        <w:rPr>
          <w:rFonts w:ascii="Verdana" w:eastAsia="ヒラギノ明朝 Pro W3" w:hAnsi="Verdana" w:cs="Times New Roman"/>
          <w:sz w:val="20"/>
          <w:szCs w:val="20"/>
        </w:rPr>
        <w:t xml:space="preserve"> oluşturan pay sahiplerinin veya temsilcilerinin olumlu oylarıyla alınır. İlk toplantıda bu nisabın bulunmaması halinde, yapılacak ikinci toplantıda da aynı nisap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Dokuzuncu fıkra hükümleri saklı kalmak kaydıyla, tür değiştirme kararı genel kurulda mevcut bulunan oyların </w:t>
      </w:r>
      <w:r w:rsidRPr="00164D3E">
        <w:rPr>
          <w:rFonts w:ascii="Verdana" w:eastAsia="ヒラギノ明朝 Pro W3" w:hAnsi="Verdana" w:cs="Times New Roman"/>
          <w:b/>
          <w:sz w:val="20"/>
          <w:szCs w:val="20"/>
        </w:rPr>
        <w:t>üçte ikisi</w:t>
      </w:r>
      <w:r w:rsidRPr="00D4645F">
        <w:rPr>
          <w:rFonts w:ascii="Verdana" w:eastAsia="ヒラギノ明朝 Pro W3" w:hAnsi="Verdana" w:cs="Times New Roman"/>
          <w:sz w:val="20"/>
          <w:szCs w:val="20"/>
        </w:rPr>
        <w:t xml:space="preserve"> ile alınır. Ancak bu kararın geçerli olabilmesi için karar lehinde kullanılan oyların esas veya çıkarılmış sermayenin üçte ikisini temsil etmesi şarttır.</w:t>
      </w:r>
      <w:r w:rsidR="00D4645F">
        <w:rPr>
          <w:rFonts w:ascii="Verdana" w:eastAsia="ヒラギノ明朝 Pro W3" w:hAnsi="Verdana" w:cs="Times New Roman"/>
          <w:sz w:val="20"/>
          <w:szCs w:val="20"/>
        </w:rPr>
        <w:t xml:space="preserve"> </w:t>
      </w:r>
      <w:r w:rsidRPr="00D4645F">
        <w:rPr>
          <w:rFonts w:ascii="Verdana" w:eastAsia="ヒラギノ明朝 Pro W3" w:hAnsi="Verdana" w:cs="Times New Roman"/>
          <w:sz w:val="20"/>
          <w:szCs w:val="20"/>
        </w:rPr>
        <w:t xml:space="preserve">Şirketin limited şirkete dönüştürülmesinde, ek ödeme veya kişisel edim yükümlülüğünün doğması halinde veya şirketin kooperatife dönüştürülmesinde, kararlar tüm pay sahiplerinin </w:t>
      </w:r>
      <w:r w:rsidRPr="00164D3E">
        <w:rPr>
          <w:rFonts w:ascii="Verdana" w:eastAsia="ヒラギノ明朝 Pro W3" w:hAnsi="Verdana" w:cs="Times New Roman"/>
          <w:b/>
          <w:sz w:val="20"/>
          <w:szCs w:val="20"/>
        </w:rPr>
        <w:t>oybirliği</w:t>
      </w:r>
      <w:r w:rsidRPr="00D4645F">
        <w:rPr>
          <w:rFonts w:ascii="Verdana" w:eastAsia="ヒラギノ明朝 Pro W3" w:hAnsi="Verdana" w:cs="Times New Roman"/>
          <w:sz w:val="20"/>
          <w:szCs w:val="20"/>
        </w:rPr>
        <w:t xml:space="preserve"> ile alınır. İlk toplantıda bu nisapların bulunmaması halinde, yapılacak ikinci toplantıda da aynı nisaplar aranır.</w:t>
      </w:r>
    </w:p>
    <w:p w:rsidR="00D4645F" w:rsidRDefault="00D4645F"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5.</w:t>
      </w:r>
      <w:r w:rsidRPr="00D4645F">
        <w:rPr>
          <w:rFonts w:ascii="Verdana" w:eastAsia="ヒラギノ明朝 Pro W3" w:hAnsi="Verdana" w:cs="Times New Roman"/>
          <w:sz w:val="20"/>
          <w:szCs w:val="20"/>
        </w:rPr>
        <w:t xml:space="preserve"> Bölünme kararı genel kurulda mevcut bulunan oyların </w:t>
      </w:r>
      <w:r w:rsidRPr="00164D3E">
        <w:rPr>
          <w:rFonts w:ascii="Verdana" w:eastAsia="ヒラギノ明朝 Pro W3" w:hAnsi="Verdana" w:cs="Times New Roman"/>
          <w:b/>
          <w:sz w:val="20"/>
          <w:szCs w:val="20"/>
        </w:rPr>
        <w:t>dörtte</w:t>
      </w:r>
      <w:r w:rsidRPr="00D4645F">
        <w:rPr>
          <w:rFonts w:ascii="Verdana" w:eastAsia="ヒラギノ明朝 Pro W3" w:hAnsi="Verdana" w:cs="Times New Roman"/>
          <w:sz w:val="20"/>
          <w:szCs w:val="20"/>
        </w:rPr>
        <w:t xml:space="preserve"> </w:t>
      </w:r>
      <w:r w:rsidRPr="00164D3E">
        <w:rPr>
          <w:rFonts w:ascii="Verdana" w:eastAsia="ヒラギノ明朝 Pro W3" w:hAnsi="Verdana" w:cs="Times New Roman"/>
          <w:b/>
          <w:sz w:val="20"/>
          <w:szCs w:val="20"/>
        </w:rPr>
        <w:t>üçü</w:t>
      </w:r>
      <w:r w:rsidRPr="00D4645F">
        <w:rPr>
          <w:rFonts w:ascii="Verdana" w:eastAsia="ヒラギノ明朝 Pro W3" w:hAnsi="Verdana" w:cs="Times New Roman"/>
          <w:sz w:val="20"/>
          <w:szCs w:val="20"/>
        </w:rPr>
        <w:t xml:space="preserve"> ile alınır. Ancak bu kararın geçerli olabilmesi için karar lehinde kullanılan oyların esas veya çıkarılmış sermayenin çoğunluğunu temsil etmesi şarttır. Bölünme sonucunda, devreden şirketteki mevcut pay oranının değişmesi halinde devreden şirketin bölünme kararı, oy hakkını haiz pay sahiplerinin </w:t>
      </w:r>
      <w:r w:rsidRPr="00164D3E">
        <w:rPr>
          <w:rFonts w:ascii="Verdana" w:eastAsia="ヒラギノ明朝 Pro W3" w:hAnsi="Verdana" w:cs="Times New Roman"/>
          <w:b/>
          <w:sz w:val="20"/>
          <w:szCs w:val="20"/>
        </w:rPr>
        <w:t>en az yüzde doksan</w:t>
      </w:r>
      <w:r w:rsidRPr="00D4645F">
        <w:rPr>
          <w:rFonts w:ascii="Verdana" w:eastAsia="ヒラギノ明朝 Pro W3" w:hAnsi="Verdana" w:cs="Times New Roman"/>
          <w:sz w:val="20"/>
          <w:szCs w:val="20"/>
        </w:rPr>
        <w:t>ıyla alınır. İlk toplantıda bu nisapların bulunmaması halinde, yapılacak ikinci toplantıda da aynı nisaplar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6.</w:t>
      </w:r>
      <w:r w:rsidRPr="00D4645F">
        <w:rPr>
          <w:rFonts w:ascii="Verdana" w:eastAsia="ヒラギノ明朝 Pro W3" w:hAnsi="Verdana" w:cs="Times New Roman"/>
          <w:sz w:val="20"/>
          <w:szCs w:val="20"/>
        </w:rPr>
        <w:t xml:space="preserve"> Birleşme kararı genel kurulda mevcut bulunan oyların </w:t>
      </w:r>
      <w:r w:rsidRPr="00164D3E">
        <w:rPr>
          <w:rFonts w:ascii="Verdana" w:eastAsia="ヒラギノ明朝 Pro W3" w:hAnsi="Verdana" w:cs="Times New Roman"/>
          <w:b/>
          <w:sz w:val="20"/>
          <w:szCs w:val="20"/>
        </w:rPr>
        <w:t>dörtte üçü</w:t>
      </w:r>
      <w:r w:rsidRPr="00D4645F">
        <w:rPr>
          <w:rFonts w:ascii="Verdana" w:eastAsia="ヒラギノ明朝 Pro W3" w:hAnsi="Verdana" w:cs="Times New Roman"/>
          <w:sz w:val="20"/>
          <w:szCs w:val="20"/>
        </w:rPr>
        <w:t xml:space="preserve"> ile alınır. Ancak bu kararın geçerli olabilmesi için, karar lehinde kullanılan oyların esas veya çıkarılmış sermayenin çoğunluğunu temsil etmesi şarttır. Ancak, birleşme sözleşmesinde bir ayrılma akçesi öngörülüyorsa, birleşme sözleşmesinin oy hakkını haiz pay sahiplerinin en az </w:t>
      </w:r>
      <w:r w:rsidRPr="00164D3E">
        <w:rPr>
          <w:rFonts w:ascii="Verdana" w:eastAsia="ヒラギノ明朝 Pro W3" w:hAnsi="Verdana" w:cs="Times New Roman"/>
          <w:b/>
          <w:sz w:val="20"/>
          <w:szCs w:val="20"/>
        </w:rPr>
        <w:t>yüzde doksanı</w:t>
      </w:r>
      <w:r w:rsidRPr="00D4645F">
        <w:rPr>
          <w:rFonts w:ascii="Verdana" w:eastAsia="ヒラギノ明朝 Pro W3" w:hAnsi="Verdana" w:cs="Times New Roman"/>
          <w:sz w:val="20"/>
          <w:szCs w:val="20"/>
        </w:rPr>
        <w:t>nın olumlu oyuyla onaylanması şarttır. Birleşme nedeniyle şirketin işletme konusunun tamamen değişmesi halinde, bu maddenin üçüncü fıkrasında öngörülen nisapla; işletme konusunda kısmi değişiklik öngörülmesi halinde ise bu maddenin onbeşinci fıkrasında öngörülen nisapla karar alınır. İlk toplantıda bu nisapların bulunmaması halinde, yapılacak ikinci toplantıda da aynı nisaplar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7.</w:t>
      </w:r>
      <w:r w:rsidRPr="00D4645F">
        <w:rPr>
          <w:rFonts w:ascii="Verdana" w:eastAsia="ヒラギノ明朝 Pro W3" w:hAnsi="Verdana" w:cs="Times New Roman"/>
          <w:sz w:val="20"/>
          <w:szCs w:val="20"/>
        </w:rPr>
        <w:t xml:space="preserve"> Şirket sermayesinin azaltılmasına ilişkin esas sözleşme değişikliği kararları, sermayenin en az </w:t>
      </w:r>
      <w:r w:rsidRPr="00164D3E">
        <w:rPr>
          <w:rFonts w:ascii="Verdana" w:eastAsia="ヒラギノ明朝 Pro W3" w:hAnsi="Verdana" w:cs="Times New Roman"/>
          <w:b/>
          <w:sz w:val="20"/>
          <w:szCs w:val="20"/>
        </w:rPr>
        <w:t>yüzde yetmişbeşini</w:t>
      </w:r>
      <w:r w:rsidRPr="00D4645F">
        <w:rPr>
          <w:rFonts w:ascii="Verdana" w:eastAsia="ヒラギノ明朝 Pro W3" w:hAnsi="Verdana" w:cs="Times New Roman"/>
          <w:sz w:val="20"/>
          <w:szCs w:val="20"/>
        </w:rPr>
        <w:t xml:space="preserve"> oluşturan pay sahiplerinin veya temsilcilerinin olumlu oylarıyla alınır. İlk toplantıda bu nisabın bulunmaması halinde, yapılacak ikinci toplantıda da aynı nisap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8.</w:t>
      </w:r>
      <w:r w:rsidRPr="00D4645F">
        <w:rPr>
          <w:rFonts w:ascii="Verdana" w:eastAsia="ヒラギノ明朝 Pro W3" w:hAnsi="Verdana" w:cs="Times New Roman"/>
          <w:sz w:val="20"/>
          <w:szCs w:val="20"/>
        </w:rPr>
        <w:t xml:space="preserve"> İmtiyazlı pay oluşturulması ve nama yazılı payların devrinin sınırlandırılmasına ilişkin esas sözleşme değişiklikleri kararı, toplam sermayenin </w:t>
      </w:r>
      <w:r w:rsidRPr="00A9016A">
        <w:rPr>
          <w:rFonts w:ascii="Verdana" w:eastAsia="ヒラギノ明朝 Pro W3" w:hAnsi="Verdana" w:cs="Times New Roman"/>
          <w:b/>
          <w:sz w:val="20"/>
          <w:szCs w:val="20"/>
        </w:rPr>
        <w:t>yüzde yetmişbeşi</w:t>
      </w:r>
      <w:r w:rsidRPr="00D4645F">
        <w:rPr>
          <w:rFonts w:ascii="Verdana" w:eastAsia="ヒラギノ明朝 Pro W3" w:hAnsi="Verdana" w:cs="Times New Roman"/>
          <w:sz w:val="20"/>
          <w:szCs w:val="20"/>
        </w:rPr>
        <w:t>ni temsil eden pay sahiplerinin veya temsilcilerinin olumlu oylarıyla alınır. İlk toplantıda bu nisabın bulunmaması halinde yapılacak ikinci toplantıda da aynı nisap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9.</w:t>
      </w:r>
      <w:r w:rsidRPr="00D4645F">
        <w:rPr>
          <w:rFonts w:ascii="Verdana" w:eastAsia="ヒラギノ明朝 Pro W3" w:hAnsi="Verdana" w:cs="Times New Roman"/>
          <w:sz w:val="20"/>
          <w:szCs w:val="20"/>
        </w:rPr>
        <w:t xml:space="preserve"> Pay senetleri menkul kıymet borsalarında işlem gören şirketlerde, sermayenin artırılması ve kayıtlı sermaye tavanının yükseltilmesine ilişkin esas sözleşme değişiklikleri ile birleşmeye, bölünmeye ve tür değiştirmeye ilişkin kararların görüşüleceği genel kurullarda, esas sözleşmede daha ağır bir nisap öngörülmemişse, şirket sermayesinin </w:t>
      </w:r>
      <w:r w:rsidRPr="00A9016A">
        <w:rPr>
          <w:rFonts w:ascii="Verdana" w:eastAsia="ヒラギノ明朝 Pro W3" w:hAnsi="Verdana" w:cs="Times New Roman"/>
          <w:b/>
          <w:sz w:val="20"/>
          <w:szCs w:val="20"/>
        </w:rPr>
        <w:t>en az dörtte birini</w:t>
      </w:r>
      <w:r w:rsidRPr="00D4645F">
        <w:rPr>
          <w:rFonts w:ascii="Verdana" w:eastAsia="ヒラギノ明朝 Pro W3" w:hAnsi="Verdana" w:cs="Times New Roman"/>
          <w:sz w:val="20"/>
          <w:szCs w:val="20"/>
        </w:rPr>
        <w:t xml:space="preserve"> oluşturan pay sahiplerinin veya temsilcilerinin hazır bulunmaları ve bu nisabın toplantı süresince korunması şarttır. İlk toplantıda bu nisabın bulunmaması halinde yapılacak ikinci toplantıda hazır bulunan pay sahipleri, sahip oldukları payların miktarı ne olursa olsun müzakere yapmaya ve karar vermeye yetkilidir. Kararlar toplantıda </w:t>
      </w:r>
      <w:r w:rsidRPr="00A9016A">
        <w:rPr>
          <w:rFonts w:ascii="Verdana" w:eastAsia="ヒラギノ明朝 Pro W3" w:hAnsi="Verdana" w:cs="Times New Roman"/>
          <w:b/>
          <w:sz w:val="20"/>
          <w:szCs w:val="20"/>
        </w:rPr>
        <w:t>hazır bulunanların oylarının çoğunluğu</w:t>
      </w:r>
      <w:r w:rsidRPr="00D4645F">
        <w:rPr>
          <w:rFonts w:ascii="Verdana" w:eastAsia="ヒラギノ明朝 Pro W3" w:hAnsi="Verdana" w:cs="Times New Roman"/>
          <w:sz w:val="20"/>
          <w:szCs w:val="20"/>
        </w:rPr>
        <w:t xml:space="preserve"> ile alınır.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10.</w:t>
      </w:r>
      <w:r w:rsidRPr="00D4645F">
        <w:rPr>
          <w:rFonts w:ascii="Verdana" w:eastAsia="ヒラギノ明朝 Pro W3" w:hAnsi="Verdana" w:cs="Times New Roman"/>
          <w:sz w:val="20"/>
          <w:szCs w:val="20"/>
        </w:rPr>
        <w:t xml:space="preserve"> Şirketin tasfiyesi kararı, toplam sermayenin </w:t>
      </w:r>
      <w:r w:rsidRPr="008361CF">
        <w:rPr>
          <w:rFonts w:ascii="Verdana" w:eastAsia="ヒラギノ明朝 Pro W3" w:hAnsi="Verdana" w:cs="Times New Roman"/>
          <w:b/>
          <w:sz w:val="20"/>
          <w:szCs w:val="20"/>
        </w:rPr>
        <w:t>yüzde yetmişbeşini</w:t>
      </w:r>
      <w:r w:rsidRPr="00D4645F">
        <w:rPr>
          <w:rFonts w:ascii="Verdana" w:eastAsia="ヒラギノ明朝 Pro W3" w:hAnsi="Verdana" w:cs="Times New Roman"/>
          <w:sz w:val="20"/>
          <w:szCs w:val="20"/>
        </w:rPr>
        <w:t xml:space="preserve"> temsil eden pay sahiplerinin veya temsilcilerinin olumlu oylarıyla alınır. İlk toplantıda bu nisabın bulunmaması halinde yapılacak ikinci toplantıda da aynı nisap aranır.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11.</w:t>
      </w:r>
      <w:r w:rsidRPr="00D4645F">
        <w:rPr>
          <w:rFonts w:ascii="Verdana" w:eastAsia="ヒラギノ明朝 Pro W3" w:hAnsi="Verdana" w:cs="Times New Roman"/>
          <w:sz w:val="20"/>
          <w:szCs w:val="20"/>
        </w:rPr>
        <w:t xml:space="preserve"> Özel kanun hükümleri saklı kalmak kaydıyla, esas sözleşmede aksi düzenlenmedikçe, her çeşidi ile tahviller, finansman bonoları, varlığa dayalı senetler, iskonto esası üzerine düzenlenenler de dâhil diğer borçlanma senetleri, alma ve değiştirme hakkını haiz senetler ile her çeşit menkul kıymetlerin ihracı veya bu hususta yönetim kuruluna yetki verilmesi ile ilgili genel kurul kararları, sermayenin </w:t>
      </w:r>
      <w:r w:rsidRPr="008361CF">
        <w:rPr>
          <w:rFonts w:ascii="Verdana" w:eastAsia="ヒラギノ明朝 Pro W3" w:hAnsi="Verdana" w:cs="Times New Roman"/>
          <w:b/>
          <w:sz w:val="20"/>
          <w:szCs w:val="20"/>
        </w:rPr>
        <w:t>en az yüzde yetmişbeşini</w:t>
      </w:r>
      <w:r w:rsidRPr="00D4645F">
        <w:rPr>
          <w:rFonts w:ascii="Verdana" w:eastAsia="ヒラギノ明朝 Pro W3" w:hAnsi="Verdana" w:cs="Times New Roman"/>
          <w:sz w:val="20"/>
          <w:szCs w:val="20"/>
        </w:rPr>
        <w:t xml:space="preserve"> oluşturan pay sahiplerinin veya temsilcilerinin olumlu oylarıyla alınır. İlk toplantıda bu nisabın bulunmaması halinde yapılacak ikinci toplantıda da aynı nisaplar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12.</w:t>
      </w:r>
      <w:r w:rsidRPr="00D4645F">
        <w:rPr>
          <w:rFonts w:ascii="Verdana" w:eastAsia="ヒラギノ明朝 Pro W3" w:hAnsi="Verdana" w:cs="Times New Roman"/>
          <w:sz w:val="20"/>
          <w:szCs w:val="20"/>
        </w:rPr>
        <w:t xml:space="preserve"> Genel kurul toplantısında, önemli miktarda şirket aktiflerinin toptan satışı kararı, şirket sermayesinin </w:t>
      </w:r>
      <w:r w:rsidRPr="008361CF">
        <w:rPr>
          <w:rFonts w:ascii="Verdana" w:eastAsia="ヒラギノ明朝 Pro W3" w:hAnsi="Verdana" w:cs="Times New Roman"/>
          <w:b/>
          <w:sz w:val="20"/>
          <w:szCs w:val="20"/>
        </w:rPr>
        <w:t>en az yüzde yetmişbeşini</w:t>
      </w:r>
      <w:r w:rsidRPr="00D4645F">
        <w:rPr>
          <w:rFonts w:ascii="Verdana" w:eastAsia="ヒラギノ明朝 Pro W3" w:hAnsi="Verdana" w:cs="Times New Roman"/>
          <w:sz w:val="20"/>
          <w:szCs w:val="20"/>
        </w:rPr>
        <w:t xml:space="preserve"> oluşturan pay sahiplerinin olumlu oylarıyla alınır. İlk toplantıda bu nisabın bulunmaması halinde, yapılacak ikinci toplantıda da aynı nisaplar aranır.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13.</w:t>
      </w:r>
      <w:r w:rsidRPr="00D4645F">
        <w:rPr>
          <w:rFonts w:ascii="Verdana" w:eastAsia="ヒラギノ明朝 Pro W3" w:hAnsi="Verdana" w:cs="Times New Roman"/>
          <w:sz w:val="20"/>
          <w:szCs w:val="20"/>
        </w:rPr>
        <w:t xml:space="preserve"> İmtiyazlı pay sahipleri özel kurul toplantısında, imtiyazlı payları temsil eden sermayenin </w:t>
      </w:r>
      <w:r w:rsidRPr="00A9016A">
        <w:rPr>
          <w:rFonts w:ascii="Verdana" w:eastAsia="ヒラギノ明朝 Pro W3" w:hAnsi="Verdana" w:cs="Times New Roman"/>
          <w:b/>
          <w:sz w:val="20"/>
          <w:szCs w:val="20"/>
        </w:rPr>
        <w:t>en az yüzde altmışına</w:t>
      </w:r>
      <w:r w:rsidRPr="00D4645F">
        <w:rPr>
          <w:rFonts w:ascii="Verdana" w:eastAsia="ヒラギノ明朝 Pro W3" w:hAnsi="Verdana" w:cs="Times New Roman"/>
          <w:sz w:val="20"/>
          <w:szCs w:val="20"/>
        </w:rPr>
        <w:t xml:space="preserve"> sahip pay sahiplerinin veya temsilcilerinin hazır bulunmaları şarttır. Kararlar, toplantıda temsil edilen payların çoğunluğu ile alınır.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14.</w:t>
      </w:r>
      <w:r w:rsidRPr="00D4645F">
        <w:rPr>
          <w:rFonts w:ascii="Verdana" w:eastAsia="ヒラギノ明朝 Pro W3" w:hAnsi="Verdana" w:cs="Times New Roman"/>
          <w:sz w:val="20"/>
          <w:szCs w:val="20"/>
        </w:rPr>
        <w:t xml:space="preserve"> Şirket süresinin dolmasıyla veya genel kurul kararıyla tasfiyeye girmiş şirketlerde, tasfiyeden dönülmesi kararı, şirket sermayesinin </w:t>
      </w:r>
      <w:r w:rsidRPr="00A9016A">
        <w:rPr>
          <w:rFonts w:ascii="Verdana" w:eastAsia="ヒラギノ明朝 Pro W3" w:hAnsi="Verdana" w:cs="Times New Roman"/>
          <w:b/>
          <w:sz w:val="20"/>
          <w:szCs w:val="20"/>
        </w:rPr>
        <w:t>en az yüzde altmışını</w:t>
      </w:r>
      <w:r w:rsidRPr="00D4645F">
        <w:rPr>
          <w:rFonts w:ascii="Verdana" w:eastAsia="ヒラギノ明朝 Pro W3" w:hAnsi="Verdana" w:cs="Times New Roman"/>
          <w:sz w:val="20"/>
          <w:szCs w:val="20"/>
        </w:rPr>
        <w:t xml:space="preserve"> oluşturan pay sahiplerinin olumlu oylarıyla alınır. Bu kararın alınabilmesi için şirket malvarlığının dağıtımına başlanmamış olmalıdır.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15.</w:t>
      </w:r>
      <w:r w:rsidRPr="00D4645F">
        <w:rPr>
          <w:rFonts w:ascii="Verdana" w:eastAsia="ヒラギノ明朝 Pro W3" w:hAnsi="Verdana" w:cs="Times New Roman"/>
          <w:sz w:val="20"/>
          <w:szCs w:val="20"/>
        </w:rPr>
        <w:t xml:space="preserve"> Bu maddede düzenlenen hususlar dışındaki esas sözleşme değişikliklerinin görüşüleceği genel kurul toplantılarında, şirket sermayesinin </w:t>
      </w:r>
      <w:r w:rsidRPr="00A9016A">
        <w:rPr>
          <w:rFonts w:ascii="Verdana" w:eastAsia="ヒラギノ明朝 Pro W3" w:hAnsi="Verdana" w:cs="Times New Roman"/>
          <w:b/>
          <w:sz w:val="20"/>
          <w:szCs w:val="20"/>
        </w:rPr>
        <w:t>yarısını temsil eden</w:t>
      </w:r>
      <w:r w:rsidRPr="00D4645F">
        <w:rPr>
          <w:rFonts w:ascii="Verdana" w:eastAsia="ヒラギノ明朝 Pro W3" w:hAnsi="Verdana" w:cs="Times New Roman"/>
          <w:sz w:val="20"/>
          <w:szCs w:val="20"/>
        </w:rPr>
        <w:t xml:space="preserve"> pay sahiplerinin hazır bulunmaları şarttır. İlk toplantıda bu nisabın bulunmaması halinde, en geç bir ay içinde yapılacak </w:t>
      </w:r>
      <w:r w:rsidRPr="00A9016A">
        <w:rPr>
          <w:rFonts w:ascii="Verdana" w:eastAsia="ヒラギノ明朝 Pro W3" w:hAnsi="Verdana" w:cs="Times New Roman"/>
          <w:b/>
          <w:sz w:val="20"/>
          <w:szCs w:val="20"/>
        </w:rPr>
        <w:t xml:space="preserve">ikinci toplantıda </w:t>
      </w:r>
      <w:r w:rsidRPr="00A9016A">
        <w:rPr>
          <w:rFonts w:ascii="Verdana" w:eastAsia="ヒラギノ明朝 Pro W3" w:hAnsi="Verdana" w:cs="Times New Roman"/>
          <w:sz w:val="20"/>
          <w:szCs w:val="20"/>
        </w:rPr>
        <w:t>şirket sermayesinin</w:t>
      </w:r>
      <w:r w:rsidRPr="00A9016A">
        <w:rPr>
          <w:rFonts w:ascii="Verdana" w:eastAsia="ヒラギノ明朝 Pro W3" w:hAnsi="Verdana" w:cs="Times New Roman"/>
          <w:b/>
          <w:sz w:val="20"/>
          <w:szCs w:val="20"/>
        </w:rPr>
        <w:t xml:space="preserve"> en az üçte birini</w:t>
      </w:r>
      <w:r w:rsidRPr="00D4645F">
        <w:rPr>
          <w:rFonts w:ascii="Verdana" w:eastAsia="ヒラギノ明朝 Pro W3" w:hAnsi="Verdana" w:cs="Times New Roman"/>
          <w:sz w:val="20"/>
          <w:szCs w:val="20"/>
        </w:rPr>
        <w:t xml:space="preserve"> oluşturan pay sahiplerinin hazır bulunmaları yeterlidir. Kararlar toplantıda hazır bulunanların oylarının çoğunluğu ile alınır.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16.</w:t>
      </w:r>
      <w:r w:rsidRPr="00D4645F">
        <w:rPr>
          <w:rFonts w:ascii="Verdana" w:eastAsia="ヒラギノ明朝 Pro W3" w:hAnsi="Verdana" w:cs="Times New Roman"/>
          <w:sz w:val="20"/>
          <w:szCs w:val="20"/>
        </w:rPr>
        <w:t xml:space="preserve"> Bu maddenin 3 ila 15 inci fıkralarında gösterilen hususlarda, genel kurulda karar alınabilmesi için esas sözleşmede daha ağır nisaplar öngörülebilir. Bu durumda söz konusu toplantılarda esas sözleşmedeki nisaplara göre karar alınır.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gündeminin görüşülmesi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Aşağıda belirtilen istisnalar dışında, toplantı gündeminde yer almayan konular görüşülemez ve karara bağlanamaz:</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Pay sahiplerinin tamamının hazır bulunması halinde, gündeme oybirliği ile konu ilave edilebilir.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Kanunun 438 inci maddesi uyarınca, herhangi bir pay sahibinin özel denetim talebi, gündemde yer alıp almadığına bakılmaksızın genel kurulca karara bağlanır.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ç)</w:t>
      </w:r>
      <w:r w:rsidRPr="00D4645F">
        <w:rPr>
          <w:rFonts w:ascii="Verdana" w:eastAsia="ヒラギノ明朝 Pro W3" w:hAnsi="Verdana" w:cs="Times New Roman"/>
          <w:sz w:val="20"/>
          <w:szCs w:val="20"/>
        </w:rPr>
        <w:t xml:space="preserve">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Toplantıda hazır bulunan oyların çoğunluğunun kararıyla gündem maddelerinin görüşülme sırası değiştirilebilir.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Genel kurulda müzakere edilerek karara bağlanmış gündem maddesi, hazır bulunanların oy birliği ile karar verilmedikçe yeniden görüşülüp karara bağlanamaz.</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tutanağının düzenlenmesi</w:t>
      </w:r>
      <w:r w:rsidR="00CA5172">
        <w:rPr>
          <w:rFonts w:ascii="Verdana" w:eastAsia="ヒラギノ明朝 Pro W3" w:hAnsi="Verdana" w:cs="Times New Roman"/>
          <w:b/>
          <w:sz w:val="20"/>
          <w:szCs w:val="20"/>
        </w:rPr>
        <w:t xml:space="preserve"> (EK-4)</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 toplantısında yapılan görüşmeler ve alınan kararlar, toplantı başkanlığı tarafından tutanağa yazılır. Genel kurul tutanağı, toplantı mahallinde ve toplantı sırasında en az iki nüsha olarak düzenlenir. Tutanak, toplantı başkanlığı ve Bakanlık temsilcisinin katılması gereken toplantılarda Bakanlık temsilcisi tarafından imzalanır. Tek pay sahipli şirketlerde toplantıda hazır bulunan pay sahibinin veya temsilcisinin de toplantı tutanağını imzalaması zorunludur.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Tutanakta, </w:t>
      </w:r>
      <w:r w:rsidRPr="00CA5172">
        <w:rPr>
          <w:rFonts w:ascii="Verdana" w:eastAsia="ヒラギノ明朝 Pro W3" w:hAnsi="Verdana" w:cs="Times New Roman"/>
          <w:sz w:val="20"/>
          <w:szCs w:val="20"/>
        </w:rPr>
        <w:t>Ek</w:t>
      </w:r>
      <w:r w:rsidRPr="00D4645F">
        <w:rPr>
          <w:rFonts w:ascii="Verdana" w:eastAsia="ヒラギノ明朝 Pro W3" w:hAnsi="Verdana" w:cs="Times New Roman"/>
          <w:sz w:val="20"/>
          <w:szCs w:val="20"/>
        </w:rPr>
        <w:t>’teki örnekte olduğu gibi; şirketin unvanının, toplantı tarihinin ve yerinin, şirketin toplam sermayesinin ve pay adedinin, toplantıda hazır bulunan pay sahiplerinin veya temsilcilerinin sahip oldukları pay sayılarının toplamı ve grupları ile paylarının itibari değerlerinin toplamı gösterilmek suretiyle toplantı nisabı, genel kurulda sorulan soruların ve verilen cevapların, alınan her karar için kullanılmış olumlu ve olumsuz oy sayılarının, Bakanlık temsilcisi bulunmakta ise bunların ad ve soyadları ile görevlendirme yazısının tarih ve sayısının, çağrıya dayalı toplantı yapılıyorsa çağrının ne surette yapıldığının; çağrısız toplantı yapılıyorsa bu durumun belirtilmesi zorunludur.</w:t>
      </w:r>
    </w:p>
    <w:p w:rsidR="008361CF" w:rsidRDefault="008361CF"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Toplantıda alınan kararlar, hiçbir tereddütte yer vermeyecek şekilde, olumlu ve olumsuz oyların toplamları da gösterilmek suretiyle tutanakta belirtilir.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Toplantıda alınan kararlara muhalif kalarak, muhalefet şerhi yazmak isteyenlerin şerhleri tutanağa yazılır veya yazılı olarak verilen muhalefet şerhleri tutanağa eklenir. Tutanağa şerh koyan pay sahibinin adı ve soyadı yazılarak, muhalefet şerhinin ekli olduğu belirtilir. Tutanağa eklenen muhalefet şerhi de toplantı başkanı ve Bakanlık temsilcisi bulunan toplantılarda Bakanlık temsilcisi tarafından imzalanır.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5.</w:t>
      </w:r>
      <w:r w:rsidRPr="00D4645F">
        <w:rPr>
          <w:rFonts w:ascii="Verdana" w:eastAsia="ヒラギノ明朝 Pro W3" w:hAnsi="Verdana" w:cs="Times New Roman"/>
          <w:sz w:val="20"/>
          <w:szCs w:val="20"/>
        </w:rPr>
        <w:t xml:space="preserve"> Toplantı başkanının, Bakanlık temsilcisinin bulunması zorunlu olan toplantılarda Bakanlık temsilcisinin veya tek pay sahipli şirkette hazır bulunan pay sahibinin veya temsilcisinin imzalamadığı toplantı tutanakları geçersizdir.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Toplantının yapılamaması</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Aşağıdaki hallerde genel kurul toplantısı yapılamaz: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Gerekli olduğu halde, genel kurul toplantılarında Bakanlık temsilcisinin bulunmaması.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Çağrısız ya da Türkiye Ticaret Sicili Gazetesi ile çağrısı yapılmadan toplanan genel kurullarda tüm pay sahiplerinin asaleten veya temsilen hazır bulunmaması.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Çağrısız ya da Türkiye Ticaret Sicili Gazetesi ile çağrısı yapılmadan toplanan genel kurullarda tüm pay sahiplerinin asaleten veya temsilen hazır bulunmalarına rağmen aralarından birinin toplantının yapılmasına itirazda bulunması.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ç)</w:t>
      </w:r>
      <w:r w:rsidRPr="00D4645F">
        <w:rPr>
          <w:rFonts w:ascii="Verdana" w:eastAsia="ヒラギノ明朝 Pro W3" w:hAnsi="Verdana" w:cs="Times New Roman"/>
          <w:sz w:val="20"/>
          <w:szCs w:val="20"/>
        </w:rPr>
        <w:t xml:space="preserve"> Toplantının yapılmasının mahkeme kararıyla durdurulması.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Esas sözleşme değişikliği Bakanlık iznine tabi olan şirketlerde değişikliğe ilişkin iznin alınmamış olması halinde gündemde yer alan esas sözleşme değişikliği görüşülemez.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Toplantının ertelenmesi</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Toplantı başlamadan önce, Kanun ve esas sözleşmede öngörülen asgari toplantı nisabının sağlanamaması veya toplantı sırasında yapılan yoklama sonucunda toplantı açılmadan önceki hazır bulunan pay listesine göre hesaplanan karar nisabı kadar payın temsil edilmediğinin anlaşılması halinde toplantı ertelenir.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Kanun ve esas sözleşmeye uygun olarak çağırılmış genel kurul toplantısı ancak gündeme geçilmeden önce ve genel kurul tarafından alınacak bir karar ile ertelenebilir.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lastRenderedPageBreak/>
        <w:t>3.</w:t>
      </w:r>
      <w:r w:rsidRPr="00D4645F">
        <w:rPr>
          <w:rFonts w:ascii="Verdana" w:eastAsia="ヒラギノ明朝 Pro W3" w:hAnsi="Verdana" w:cs="Times New Roman"/>
          <w:sz w:val="20"/>
          <w:szCs w:val="20"/>
        </w:rPr>
        <w:t xml:space="preserve"> Finansal tabloların müzakeresi ve buna bağlı konular sermayenin en az onda birine, halka açık şirketlerde yirmide birine sahip azlık pay sahiplerinin istemi üzerine genel kurul kararına gerek olmaksızın, toplantı başkanı tarafından bir ay sonraya ertelenmesi zorunludur. Azlık pay sahipleri tarafından finansal tablolar hakkında ileri sürülecek tüm itirazların ilk toplantıda yapılması ve bunların tutanağa yazılması zorunludur.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Erteleme üzerine yapılacak toplantıda aynı veya farklı gerekçelerle azlık pay sahipleri tarafından finansal tabloların müzakeresinin tekrar ertelenmesi talep edilemez. Ancak, finansal tabloların itiraza uğrayan ve tutanağa geçmiş noktaları hakkında ilgililer tarafından dürüst hesap verme ilkeleri uyarınca cevap verilmemiş olması sebebiyle azlık tarafından yapılacak erteleme talebi üzerine de toplantı yeniden bir ay sonraya ertelenir.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5.</w:t>
      </w:r>
      <w:r w:rsidRPr="00D4645F">
        <w:rPr>
          <w:rFonts w:ascii="Verdana" w:eastAsia="ヒラギノ明朝 Pro W3" w:hAnsi="Verdana" w:cs="Times New Roman"/>
          <w:sz w:val="20"/>
          <w:szCs w:val="20"/>
        </w:rPr>
        <w:t xml:space="preserve"> Kolluk güçlerinin ve varsa Bakanlık temsilcisinin görüşü alınmak suretiyle toplantının güvenlik açısından sağlıklı bir şekilde yapılamayacağının anlaşılması üzerine genel kurul, toplantı başkanlığı tarafından ertelenebilir.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6.</w:t>
      </w:r>
      <w:r w:rsidRPr="00D4645F">
        <w:rPr>
          <w:rFonts w:ascii="Verdana" w:eastAsia="ヒラギノ明朝 Pro W3" w:hAnsi="Verdana" w:cs="Times New Roman"/>
          <w:sz w:val="20"/>
          <w:szCs w:val="20"/>
        </w:rPr>
        <w:t xml:space="preserve"> Kanunun 1527 nci maddesi uyarınca genel kurul toplantılarına elektronik ortamda katılma sistemini uygulayan şirketlerin genel kurul toplantılarında Elektronik Genel Kurul Sisteminin çalışması için Anonim Şirketlerde Elektronik Ortamda Yapılacak Genel Kurullara İlişkin Yönetmelik hükümlerine uygun şartların sağlanmadığının tespiti üzerine genel kurul, Bakanlık temsilcisinin görüşü alınmak kaydıyla toplantı başkanlığı tarafından ertelenebilir.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Toplantı sonunda yapılacak işlemler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Toplantı başkanı genel kurul toplantı tutanağının bir nüshasını ve hazır bulunanlar listesi dahil toplantı ile ilgili diğer tüm belgeleri, derhal şirkete teslim eder. Yönetim kurulunca genel kurul toplantısından sonra genel kurul tutanağının noter tasdikli bir sureti ile Bakanlık temsilcisi bulunan toplantılarda temsilcinin görevlendirme yazısının bir nüshası ve ticaret sicili müdürlüğünce istenecek diğer belgeler, derhal ilgili ticaret sicili müdürlüğüne verilir.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Yönetim kurulu tescil ve ilana tabi hususları, ticaret siciline tescil ve Türkiye Ticaret Sicili Gazetesinde ilan ettirir. İnternet sitesi açmakla yükümlü olan şirketler, genel kurul tutanağını hemen internet sitelerinde de ilân eder.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Pr="00D4645F">
        <w:rPr>
          <w:rFonts w:ascii="Verdana" w:eastAsia="ヒラギノ明朝 Pro W3" w:hAnsi="Verdana" w:cs="Times New Roman"/>
          <w:sz w:val="20"/>
          <w:szCs w:val="20"/>
        </w:rPr>
        <w:t xml:space="preserve"> Toplantı başkanı, hazır bulunanlar listesinin, gündemin ve genel kurul toplantı tutanağının birer nüshasını Bakanlık temsilcisine teslim eder.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4.</w:t>
      </w:r>
      <w:r w:rsidRPr="00D4645F">
        <w:rPr>
          <w:rFonts w:ascii="Verdana" w:eastAsia="ヒラギノ明朝 Pro W3" w:hAnsi="Verdana" w:cs="Times New Roman"/>
          <w:sz w:val="20"/>
          <w:szCs w:val="20"/>
        </w:rPr>
        <w:t xml:space="preserve"> Bu maddede belirtilen belgelerin Elektronik Genel Kurul Sistemi üzerinden elektronik platformlara iletilmesine Bakanlıkça karar verilebilir.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5.</w:t>
      </w:r>
      <w:r w:rsidRPr="00D4645F">
        <w:rPr>
          <w:rFonts w:ascii="Verdana" w:eastAsia="ヒラギノ明朝 Pro W3" w:hAnsi="Verdana" w:cs="Times New Roman"/>
          <w:sz w:val="20"/>
          <w:szCs w:val="20"/>
        </w:rPr>
        <w:t xml:space="preserve"> Genel kurul işlemleri ile ilgili belgelerin elektronik ortamda güvenli elektronik imza ile düzenlenmesi halinde bu belgelerde noter onayı aranmaz.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Genel kurulun devredilemez görev ve yetkileri</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 aşağıda belirtilen görev ve yetkilerini bir başka organ veya kişilere devredemez:</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Esas sözleşmenin değiştirilmesi.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Yönetim kurulu üyelerinin seçimi, görevden alınması ile ücret, huzur hakkı, ikramiye ve prim gibi haklarının belirlenmesi ve ibraları hakkında karar verilmesi.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Kanunda öngörülen istisnalar dışında denetçinin seçimi.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ç)</w:t>
      </w:r>
      <w:r w:rsidRPr="00D4645F">
        <w:rPr>
          <w:rFonts w:ascii="Verdana" w:eastAsia="ヒラギノ明朝 Pro W3" w:hAnsi="Verdana" w:cs="Times New Roman"/>
          <w:sz w:val="20"/>
          <w:szCs w:val="20"/>
        </w:rPr>
        <w:t xml:space="preserve"> Finansal tablolara, yönetim kurulunun yıllık faaliyet raporuna, yıllık kâr üzerinde tasarrufa, kâr payları ile kazanç paylarının belirlenmesine, yedek akçenin sermayeye veya dağıtılacak kâra katılması dâhil, kullanılmasına dair kararların alınması.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lastRenderedPageBreak/>
        <w:t>d)</w:t>
      </w:r>
      <w:r w:rsidRPr="00D4645F">
        <w:rPr>
          <w:rFonts w:ascii="Verdana" w:eastAsia="ヒラギノ明朝 Pro W3" w:hAnsi="Verdana" w:cs="Times New Roman"/>
          <w:sz w:val="20"/>
          <w:szCs w:val="20"/>
        </w:rPr>
        <w:t xml:space="preserve"> Kanunda öngörülen istisnalar dışında şirketin sona ermesine ve tasfiyeden dönülmesine karar verilmesi.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e)</w:t>
      </w:r>
      <w:r w:rsidRPr="00D4645F">
        <w:rPr>
          <w:rFonts w:ascii="Verdana" w:eastAsia="ヒラギノ明朝 Pro W3" w:hAnsi="Verdana" w:cs="Times New Roman"/>
          <w:sz w:val="20"/>
          <w:szCs w:val="20"/>
        </w:rPr>
        <w:t xml:space="preserve"> Önemli miktarda şirket varlığının toptan satışı.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f)</w:t>
      </w:r>
      <w:r w:rsidRPr="00D4645F">
        <w:rPr>
          <w:rFonts w:ascii="Verdana" w:eastAsia="ヒラギノ明朝 Pro W3" w:hAnsi="Verdana" w:cs="Times New Roman"/>
          <w:sz w:val="20"/>
          <w:szCs w:val="20"/>
        </w:rPr>
        <w:t xml:space="preserve"> Esas sözleşme ile görev süreleri belirlenmemiş ise yönetim kurulu üyelerinin üç yılı aşmamak üzere görev sürelerinin belirlenmesi.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 xml:space="preserve">g) </w:t>
      </w:r>
      <w:r w:rsidRPr="00D4645F">
        <w:rPr>
          <w:rFonts w:ascii="Verdana" w:eastAsia="ヒラギノ明朝 Pro W3" w:hAnsi="Verdana" w:cs="Times New Roman"/>
          <w:sz w:val="20"/>
          <w:szCs w:val="20"/>
        </w:rPr>
        <w:t>Aksi kanunlarda öngörülmedikçe; her türlü tahvil, finansman bonoları, varlığa dayalı senetler, iskonto esası üzerine düzenlenenler de dâhil, diğer borçlanma senetleri, alma ve değiştirme hakkını haiz senetler ile her çeşit menkul kıymetlerin çıkarılması veya bu hususta yönetim kuruluna yetki verilmesi.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ğ)</w:t>
      </w:r>
      <w:r w:rsidRPr="00D4645F">
        <w:rPr>
          <w:rFonts w:ascii="Verdana" w:eastAsia="ヒラギノ明朝 Pro W3" w:hAnsi="Verdana" w:cs="Times New Roman"/>
          <w:sz w:val="20"/>
          <w:szCs w:val="20"/>
        </w:rPr>
        <w:t xml:space="preserve"> Birleşme, bölünme, tür değiştirme kararlarının alınması.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h)</w:t>
      </w:r>
      <w:r w:rsidRPr="00D4645F">
        <w:rPr>
          <w:rFonts w:ascii="Verdana" w:eastAsia="ヒラギノ明朝 Pro W3" w:hAnsi="Verdana" w:cs="Times New Roman"/>
          <w:sz w:val="20"/>
          <w:szCs w:val="20"/>
        </w:rPr>
        <w:t xml:space="preserve"> Hakimiyet sözleşmesinin onaylanması.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ı)</w:t>
      </w:r>
      <w:r w:rsidRPr="00D4645F">
        <w:rPr>
          <w:rFonts w:ascii="Verdana" w:eastAsia="ヒラギノ明朝 Pro W3" w:hAnsi="Verdana" w:cs="Times New Roman"/>
          <w:sz w:val="20"/>
          <w:szCs w:val="20"/>
        </w:rPr>
        <w:t xml:space="preserve"> Genel kurulun çalışma esas ve usullerine ilişkin iç yönergenin onaylanması veya değiştirilmesi.</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i)</w:t>
      </w:r>
      <w:r w:rsidRPr="00D4645F">
        <w:rPr>
          <w:rFonts w:ascii="Verdana" w:eastAsia="ヒラギノ明朝 Pro W3" w:hAnsi="Verdana" w:cs="Times New Roman"/>
          <w:sz w:val="20"/>
          <w:szCs w:val="20"/>
        </w:rPr>
        <w:t xml:space="preserve"> Sermayenin azaltılmasına ilişkin yönetim kurulunca hazırlanan raporun onaylanması.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j)</w:t>
      </w:r>
      <w:r w:rsidRPr="00D4645F">
        <w:rPr>
          <w:rFonts w:ascii="Verdana" w:eastAsia="ヒラギノ明朝 Pro W3" w:hAnsi="Verdana" w:cs="Times New Roman"/>
          <w:sz w:val="20"/>
          <w:szCs w:val="20"/>
        </w:rPr>
        <w:t xml:space="preserve"> Şirketin tescil tarihinden itibaren iki yıl içinde bir işletme veya aynın esas sermayenin onda birini aşan bir bedel karşılığında devralınmasına veya kiralanmasına ilişkin yapılmış sözleşmelerin onaylanması.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w:t>
      </w:r>
      <w:r w:rsidR="00FC547B">
        <w:rPr>
          <w:rFonts w:ascii="Verdana" w:eastAsia="ヒラギノ明朝 Pro W3" w:hAnsi="Verdana" w:cs="Times New Roman"/>
          <w:sz w:val="20"/>
          <w:szCs w:val="20"/>
        </w:rPr>
        <w:t xml:space="preserve"> </w:t>
      </w:r>
      <w:r w:rsidRPr="00D4645F">
        <w:rPr>
          <w:rFonts w:ascii="Verdana" w:eastAsia="ヒラギノ明朝 Pro W3" w:hAnsi="Verdana" w:cs="Times New Roman"/>
          <w:sz w:val="20"/>
          <w:szCs w:val="20"/>
        </w:rPr>
        <w:t>Birinci fıkranın (b) bendi uyarınca seçilecek yönetim kurulu üyelerinin;</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a)</w:t>
      </w:r>
      <w:r w:rsidRPr="00D4645F">
        <w:rPr>
          <w:rFonts w:ascii="Verdana" w:eastAsia="ヒラギノ明朝 Pro W3" w:hAnsi="Verdana" w:cs="Times New Roman"/>
          <w:sz w:val="20"/>
          <w:szCs w:val="20"/>
        </w:rPr>
        <w:t xml:space="preserve"> Tüzel kişi adına tescil edilecek gerçek kişi de dahil olmak üzere tam ehliyetli olması,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b)</w:t>
      </w:r>
      <w:r w:rsidRPr="00D4645F">
        <w:rPr>
          <w:rFonts w:ascii="Verdana" w:eastAsia="ヒラギノ明朝 Pro W3" w:hAnsi="Verdana" w:cs="Times New Roman"/>
          <w:sz w:val="20"/>
          <w:szCs w:val="20"/>
        </w:rPr>
        <w:t xml:space="preserve"> 14/7/1965 tarihli ve 657 sayılı Devlet Memurları Kanununun 28 inci maddesi hükmü saklı kalmak kaydıyla Devlet memuru olmaması,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c)</w:t>
      </w:r>
      <w:r w:rsidRPr="00D4645F">
        <w:rPr>
          <w:rFonts w:ascii="Verdana" w:eastAsia="ヒラギノ明朝 Pro W3" w:hAnsi="Verdana" w:cs="Times New Roman"/>
          <w:sz w:val="20"/>
          <w:szCs w:val="20"/>
        </w:rPr>
        <w:t xml:space="preserve"> İflasına karar verilmemiş olması,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ç)</w:t>
      </w:r>
      <w:r w:rsidRPr="00D4645F">
        <w:rPr>
          <w:rFonts w:ascii="Verdana" w:eastAsia="ヒラギノ明朝 Pro W3" w:hAnsi="Verdana" w:cs="Times New Roman"/>
          <w:sz w:val="20"/>
          <w:szCs w:val="20"/>
        </w:rPr>
        <w:t xml:space="preserve"> Özel mevzuatı ve/veya şirketin esas sözleşmesi ile getirilen özel şartları taşıması,</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zorunludur.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3.</w:t>
      </w:r>
      <w:r w:rsidR="00FC547B">
        <w:rPr>
          <w:rFonts w:ascii="Verdana" w:eastAsia="ヒラギノ明朝 Pro W3" w:hAnsi="Verdana" w:cs="Times New Roman"/>
          <w:b/>
          <w:sz w:val="20"/>
          <w:szCs w:val="20"/>
        </w:rPr>
        <w:t xml:space="preserve"> </w:t>
      </w:r>
      <w:r w:rsidRPr="00D4645F">
        <w:rPr>
          <w:rFonts w:ascii="Verdana" w:eastAsia="ヒラギノ明朝 Pro W3" w:hAnsi="Verdana" w:cs="Times New Roman"/>
          <w:sz w:val="20"/>
          <w:szCs w:val="20"/>
        </w:rPr>
        <w:t xml:space="preserve"> Genel kurul toplantısında hazır bulunmayanların yönetim kurulu üyeliklerine seçilmesi halinde, bunların bu göreve aday olduklarını veya görevi kabul ettiklerini belirten yazılı beyanlarının bulunması şarttır.</w:t>
      </w:r>
    </w:p>
    <w:p w:rsidR="00590CE7" w:rsidRPr="00D4645F" w:rsidRDefault="00590CE7" w:rsidP="00D4645F">
      <w:pPr>
        <w:tabs>
          <w:tab w:val="left" w:pos="566"/>
        </w:tabs>
        <w:spacing w:after="0" w:line="240" w:lineRule="exact"/>
        <w:ind w:firstLine="566"/>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Saklama müddeti</w:t>
      </w:r>
    </w:p>
    <w:p w:rsidR="00590CE7" w:rsidRPr="00D4645F" w:rsidRDefault="00590CE7" w:rsidP="00D4645F">
      <w:pPr>
        <w:tabs>
          <w:tab w:val="left" w:pos="566"/>
        </w:tabs>
        <w:spacing w:after="0" w:line="240" w:lineRule="exact"/>
        <w:jc w:val="both"/>
        <w:rPr>
          <w:rFonts w:ascii="Verdana" w:eastAsia="ヒラギノ明朝 Pro W3" w:hAnsi="Verdana" w:cs="Times New Roman"/>
          <w:b/>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1.</w:t>
      </w:r>
      <w:r w:rsidRPr="00D4645F">
        <w:rPr>
          <w:rFonts w:ascii="Verdana" w:eastAsia="ヒラギノ明朝 Pro W3" w:hAnsi="Verdana" w:cs="Times New Roman"/>
          <w:sz w:val="20"/>
          <w:szCs w:val="20"/>
        </w:rPr>
        <w:t xml:space="preserve"> Genel kurul toplantısına ilişkin belgeler Bakanlıkça/il müdürlüğünce </w:t>
      </w:r>
      <w:r w:rsidRPr="00A9016A">
        <w:rPr>
          <w:rFonts w:ascii="Verdana" w:eastAsia="ヒラギノ明朝 Pro W3" w:hAnsi="Verdana" w:cs="Times New Roman"/>
          <w:b/>
          <w:sz w:val="20"/>
          <w:szCs w:val="20"/>
        </w:rPr>
        <w:t>beş yıl</w:t>
      </w:r>
      <w:r w:rsidRPr="00D4645F">
        <w:rPr>
          <w:rFonts w:ascii="Verdana" w:eastAsia="ヒラギノ明朝 Pro W3" w:hAnsi="Verdana" w:cs="Times New Roman"/>
          <w:sz w:val="20"/>
          <w:szCs w:val="20"/>
        </w:rPr>
        <w:t xml:space="preserve"> süreyle saklanır.</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b/>
          <w:sz w:val="20"/>
          <w:szCs w:val="20"/>
        </w:rPr>
        <w:t>2.</w:t>
      </w:r>
      <w:r w:rsidRPr="00D4645F">
        <w:rPr>
          <w:rFonts w:ascii="Verdana" w:eastAsia="ヒラギノ明朝 Pro W3" w:hAnsi="Verdana" w:cs="Times New Roman"/>
          <w:sz w:val="20"/>
          <w:szCs w:val="20"/>
        </w:rPr>
        <w:t xml:space="preserve"> Genel kurul toplantısının şirket merkezinin bulunduğu ilden başka bir ilde yapılması hâlinde toplantıyla ilgili belgeler, toplantının yapıldığı yerdeki il müdürlüğü tarafından saklanır.</w:t>
      </w:r>
    </w:p>
    <w:p w:rsidR="00590CE7" w:rsidRPr="00D4645F" w:rsidRDefault="00590CE7" w:rsidP="00D4645F">
      <w:pPr>
        <w:spacing w:before="56" w:after="0" w:line="240" w:lineRule="exact"/>
        <w:jc w:val="both"/>
        <w:rPr>
          <w:rFonts w:ascii="Verdana" w:eastAsia="ヒラギノ明朝 Pro W3" w:hAnsi="Verdana" w:cs="Times New Roman"/>
          <w:b/>
          <w:sz w:val="20"/>
          <w:szCs w:val="20"/>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D20FFC" w:rsidRDefault="00D20FFC" w:rsidP="00D4645F">
      <w:pPr>
        <w:spacing w:before="56" w:after="0" w:line="240" w:lineRule="exact"/>
        <w:jc w:val="both"/>
        <w:rPr>
          <w:rFonts w:ascii="Verdana" w:eastAsia="ヒラギノ明朝 Pro W3" w:hAnsi="Verdana" w:cs="Times New Roman"/>
          <w:b/>
          <w:color w:val="002060"/>
          <w:sz w:val="20"/>
          <w:szCs w:val="20"/>
          <w:u w:val="single"/>
        </w:rPr>
      </w:pPr>
    </w:p>
    <w:p w:rsidR="00590CE7" w:rsidRPr="008361CF" w:rsidRDefault="008361CF" w:rsidP="00D4645F">
      <w:pPr>
        <w:spacing w:before="56" w:after="0" w:line="240" w:lineRule="exact"/>
        <w:jc w:val="both"/>
        <w:rPr>
          <w:rFonts w:ascii="Verdana" w:eastAsia="ヒラギノ明朝 Pro W3" w:hAnsi="Verdana" w:cs="Times New Roman"/>
          <w:b/>
          <w:color w:val="002060"/>
          <w:sz w:val="20"/>
          <w:szCs w:val="20"/>
          <w:u w:val="single"/>
        </w:rPr>
      </w:pPr>
      <w:r w:rsidRPr="008361CF">
        <w:rPr>
          <w:rFonts w:ascii="Verdana" w:eastAsia="ヒラギノ明朝 Pro W3" w:hAnsi="Verdana" w:cs="Times New Roman"/>
          <w:b/>
          <w:color w:val="002060"/>
          <w:sz w:val="20"/>
          <w:szCs w:val="20"/>
          <w:u w:val="single"/>
        </w:rPr>
        <w:t>AÇIKLAMALAR:</w:t>
      </w:r>
    </w:p>
    <w:p w:rsidR="00590CE7" w:rsidRPr="00D4645F" w:rsidRDefault="00590CE7" w:rsidP="00D4645F">
      <w:pPr>
        <w:spacing w:before="56" w:after="0" w:line="240" w:lineRule="exact"/>
        <w:jc w:val="both"/>
        <w:rPr>
          <w:rFonts w:ascii="Verdana" w:eastAsia="ヒラギノ明朝 Pro W3" w:hAnsi="Verdana" w:cs="Times New Roman"/>
          <w:b/>
          <w:sz w:val="20"/>
          <w:szCs w:val="20"/>
          <w:u w:val="single"/>
        </w:rPr>
      </w:pPr>
    </w:p>
    <w:p w:rsidR="00590CE7" w:rsidRPr="00D4645F" w:rsidRDefault="00590CE7" w:rsidP="00D4645F">
      <w:pPr>
        <w:spacing w:before="56"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İlgili yönetmelikte, yukarda açıklamaya alıştığımız (öne çıkan önemli) hususlar haricinde, aşağıda sayılan hususlar da detaylı bir şekilde yer almıştır.</w:t>
      </w:r>
    </w:p>
    <w:p w:rsidR="00590CE7" w:rsidRPr="00D4645F" w:rsidRDefault="00590CE7" w:rsidP="00D4645F">
      <w:pPr>
        <w:spacing w:before="56" w:after="0" w:line="240" w:lineRule="exact"/>
        <w:jc w:val="both"/>
        <w:rPr>
          <w:rFonts w:ascii="Verdana" w:eastAsia="ヒラギノ明朝 Pro W3" w:hAnsi="Verdana" w:cs="Times New Roman"/>
          <w:sz w:val="20"/>
          <w:szCs w:val="20"/>
        </w:rPr>
      </w:pPr>
    </w:p>
    <w:p w:rsidR="00BA3E5A" w:rsidRDefault="00590CE7" w:rsidP="00D4645F">
      <w:pPr>
        <w:pStyle w:val="ListeParagraf"/>
        <w:numPr>
          <w:ilvl w:val="0"/>
          <w:numId w:val="1"/>
        </w:numPr>
        <w:spacing w:after="0" w:line="240" w:lineRule="exact"/>
        <w:jc w:val="both"/>
        <w:rPr>
          <w:rFonts w:ascii="Verdana" w:eastAsia="ヒラギノ明朝 Pro W3" w:hAnsi="Verdana" w:cs="Times New Roman"/>
          <w:b/>
          <w:sz w:val="20"/>
          <w:szCs w:val="20"/>
        </w:rPr>
      </w:pPr>
      <w:r w:rsidRPr="00BA3E5A">
        <w:rPr>
          <w:rFonts w:ascii="Verdana" w:eastAsia="ヒラギノ明朝 Pro W3" w:hAnsi="Verdana" w:cs="Times New Roman"/>
          <w:b/>
          <w:sz w:val="20"/>
          <w:szCs w:val="20"/>
        </w:rPr>
        <w:t xml:space="preserve">Bakanlık Temsilciliğine </w:t>
      </w:r>
      <w:r w:rsidR="00BA3E5A" w:rsidRPr="00BA3E5A">
        <w:rPr>
          <w:rFonts w:ascii="Verdana" w:eastAsia="ヒラギノ明朝 Pro W3" w:hAnsi="Verdana" w:cs="Times New Roman"/>
          <w:b/>
          <w:sz w:val="20"/>
          <w:szCs w:val="20"/>
        </w:rPr>
        <w:t xml:space="preserve">(EK-1) </w:t>
      </w:r>
      <w:r w:rsidRPr="00BA3E5A">
        <w:rPr>
          <w:rFonts w:ascii="Verdana" w:eastAsia="ヒラギノ明朝 Pro W3" w:hAnsi="Verdana" w:cs="Times New Roman"/>
          <w:b/>
          <w:sz w:val="20"/>
          <w:szCs w:val="20"/>
        </w:rPr>
        <w:t xml:space="preserve">İlişkin Esaslar </w:t>
      </w:r>
    </w:p>
    <w:p w:rsidR="00590CE7" w:rsidRPr="00BA3E5A" w:rsidRDefault="00590CE7" w:rsidP="00D4645F">
      <w:pPr>
        <w:pStyle w:val="ListeParagraf"/>
        <w:numPr>
          <w:ilvl w:val="0"/>
          <w:numId w:val="1"/>
        </w:numPr>
        <w:spacing w:after="0" w:line="240" w:lineRule="exact"/>
        <w:jc w:val="both"/>
        <w:rPr>
          <w:rFonts w:ascii="Verdana" w:eastAsia="ヒラギノ明朝 Pro W3" w:hAnsi="Verdana" w:cs="Times New Roman"/>
          <w:b/>
          <w:sz w:val="20"/>
          <w:szCs w:val="20"/>
        </w:rPr>
      </w:pPr>
      <w:r w:rsidRPr="00BA3E5A">
        <w:rPr>
          <w:rFonts w:ascii="Verdana" w:eastAsia="ヒラギノ明朝 Pro W3" w:hAnsi="Verdana" w:cs="Times New Roman"/>
          <w:b/>
          <w:sz w:val="20"/>
          <w:szCs w:val="20"/>
        </w:rPr>
        <w:t xml:space="preserve">İç yönergeye </w:t>
      </w:r>
      <w:r w:rsidR="00BA3E5A">
        <w:rPr>
          <w:rFonts w:ascii="Verdana" w:eastAsia="ヒラギノ明朝 Pro W3" w:hAnsi="Verdana" w:cs="Times New Roman"/>
          <w:b/>
          <w:sz w:val="20"/>
          <w:szCs w:val="20"/>
        </w:rPr>
        <w:t xml:space="preserve">(EK-5) </w:t>
      </w:r>
      <w:r w:rsidRPr="00BA3E5A">
        <w:rPr>
          <w:rFonts w:ascii="Verdana" w:eastAsia="ヒラギノ明朝 Pro W3" w:hAnsi="Verdana" w:cs="Times New Roman"/>
          <w:b/>
          <w:sz w:val="20"/>
          <w:szCs w:val="20"/>
        </w:rPr>
        <w:t xml:space="preserve">ilişkin esaslar </w:t>
      </w:r>
    </w:p>
    <w:p w:rsidR="00590CE7" w:rsidRDefault="00590CE7" w:rsidP="00D4645F">
      <w:pPr>
        <w:pStyle w:val="ListeParagraf"/>
        <w:numPr>
          <w:ilvl w:val="0"/>
          <w:numId w:val="1"/>
        </w:numPr>
        <w:spacing w:after="56" w:line="240" w:lineRule="exact"/>
        <w:jc w:val="both"/>
        <w:rPr>
          <w:rFonts w:ascii="Verdana" w:eastAsia="ヒラギノ明朝 Pro W3" w:hAnsi="Verdana" w:cs="Times New Roman"/>
          <w:b/>
          <w:sz w:val="18"/>
          <w:szCs w:val="18"/>
        </w:rPr>
      </w:pPr>
      <w:r w:rsidRPr="00FC547B">
        <w:rPr>
          <w:rFonts w:ascii="Verdana" w:eastAsia="ヒラギノ明朝 Pro W3" w:hAnsi="Verdana" w:cs="Times New Roman"/>
          <w:b/>
          <w:sz w:val="18"/>
          <w:szCs w:val="18"/>
        </w:rPr>
        <w:t xml:space="preserve">Anonim Şirketlerde Tevdi Eden Temsilciliğine </w:t>
      </w:r>
      <w:r w:rsidR="00BA3E5A">
        <w:rPr>
          <w:rFonts w:ascii="Verdana" w:eastAsia="ヒラギノ明朝 Pro W3" w:hAnsi="Verdana" w:cs="Times New Roman"/>
          <w:b/>
          <w:sz w:val="18"/>
          <w:szCs w:val="18"/>
        </w:rPr>
        <w:t xml:space="preserve">(EK-6) </w:t>
      </w:r>
      <w:r w:rsidRPr="00FC547B">
        <w:rPr>
          <w:rFonts w:ascii="Verdana" w:eastAsia="ヒラギノ明朝 Pro W3" w:hAnsi="Verdana" w:cs="Times New Roman"/>
          <w:b/>
          <w:sz w:val="18"/>
          <w:szCs w:val="18"/>
        </w:rPr>
        <w:t>İlişkin Usul ve Esaslar</w:t>
      </w:r>
      <w:r w:rsidR="00FC547B" w:rsidRPr="00FC547B">
        <w:rPr>
          <w:rFonts w:ascii="Verdana" w:eastAsia="ヒラギノ明朝 Pro W3" w:hAnsi="Verdana" w:cs="Times New Roman"/>
          <w:b/>
          <w:sz w:val="18"/>
          <w:szCs w:val="18"/>
        </w:rPr>
        <w:t xml:space="preserve"> </w:t>
      </w:r>
    </w:p>
    <w:p w:rsidR="00590CE7" w:rsidRPr="00D4645F" w:rsidRDefault="00590CE7" w:rsidP="00D4645F">
      <w:pPr>
        <w:pStyle w:val="ListeParagraf"/>
        <w:numPr>
          <w:ilvl w:val="0"/>
          <w:numId w:val="1"/>
        </w:numPr>
        <w:spacing w:after="56" w:line="240" w:lineRule="exact"/>
        <w:jc w:val="both"/>
        <w:rPr>
          <w:rFonts w:ascii="Verdana" w:eastAsia="ヒラギノ明朝 Pro W3" w:hAnsi="Verdana" w:cs="Times New Roman"/>
          <w:b/>
          <w:sz w:val="20"/>
          <w:szCs w:val="20"/>
        </w:rPr>
      </w:pPr>
      <w:r w:rsidRPr="00D4645F">
        <w:rPr>
          <w:rFonts w:ascii="Verdana" w:eastAsia="ヒラギノ明朝 Pro W3" w:hAnsi="Verdana" w:cs="Times New Roman"/>
          <w:b/>
          <w:sz w:val="20"/>
          <w:szCs w:val="20"/>
        </w:rPr>
        <w:t>Çeşitli ve Son Hükümler</w:t>
      </w:r>
    </w:p>
    <w:p w:rsidR="00590CE7" w:rsidRPr="00D4645F" w:rsidRDefault="00590CE7" w:rsidP="00D4645F">
      <w:pPr>
        <w:pStyle w:val="ListeParagraf"/>
        <w:spacing w:after="56" w:line="240" w:lineRule="exact"/>
        <w:jc w:val="both"/>
        <w:rPr>
          <w:rFonts w:ascii="Verdana" w:eastAsia="ヒラギノ明朝 Pro W3" w:hAnsi="Verdana" w:cs="Times New Roman"/>
          <w:b/>
          <w:sz w:val="20"/>
          <w:szCs w:val="20"/>
        </w:rPr>
      </w:pPr>
    </w:p>
    <w:p w:rsidR="00590CE7" w:rsidRPr="00D4645F" w:rsidRDefault="00590CE7" w:rsidP="00D4645F">
      <w:pPr>
        <w:pStyle w:val="ListeParagraf"/>
        <w:numPr>
          <w:ilvl w:val="0"/>
          <w:numId w:val="2"/>
        </w:num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7/8/1996 tarihli ve 22720 sayılı Resmî Gazete’de yayımlanan Sermaye Şirketlerinin Genel Kurul Toplantıları ve Bu Toplantılarda Bulunacak Sanayi ve Ticaret Bakanlığı Komiserleri Hakkında Yönetmelik yürürlükten kaldırılmıştır.</w:t>
      </w:r>
    </w:p>
    <w:p w:rsidR="00590CE7" w:rsidRPr="00D4645F" w:rsidRDefault="00590CE7" w:rsidP="00D4645F">
      <w:pPr>
        <w:pStyle w:val="ListeParagraf"/>
        <w:numPr>
          <w:ilvl w:val="0"/>
          <w:numId w:val="2"/>
        </w:num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Daha önce şirket genel kurul toplantılarına Bakanlık komiseri olarak görevlendirilenler, bu Yönetmeliğin 33 üncü maddesi gereğince Bakanlık temsilcisi olabilecekler belirleninceye kadar, şirket genel kurul toplantılarına Bakanlık temsilcisi olarak görevlendirilir.</w:t>
      </w:r>
    </w:p>
    <w:p w:rsidR="00590CE7" w:rsidRPr="00D4645F" w:rsidRDefault="00590CE7" w:rsidP="00D4645F">
      <w:pPr>
        <w:pStyle w:val="ListeParagraf"/>
        <w:numPr>
          <w:ilvl w:val="0"/>
          <w:numId w:val="2"/>
        </w:numPr>
        <w:tabs>
          <w:tab w:val="left" w:pos="566"/>
        </w:tabs>
        <w:spacing w:after="0" w:line="240" w:lineRule="exact"/>
        <w:jc w:val="both"/>
        <w:rPr>
          <w:rFonts w:ascii="Verdana" w:eastAsia="ヒラギノ明朝 Pro W3" w:hAnsi="Verdana" w:cs="Times New Roman"/>
          <w:sz w:val="20"/>
          <w:szCs w:val="20"/>
        </w:rPr>
      </w:pPr>
      <w:r w:rsidRPr="00D4645F">
        <w:rPr>
          <w:rFonts w:ascii="Verdana" w:eastAsia="ヒラギノ明朝 Pro W3" w:hAnsi="Verdana" w:cs="Times New Roman"/>
          <w:sz w:val="20"/>
          <w:szCs w:val="20"/>
        </w:rPr>
        <w:t xml:space="preserve">Bu Yönetmelik hükümlerine uygun olarak yönetim organınca hazırlanacak </w:t>
      </w:r>
      <w:r w:rsidRPr="00D4645F">
        <w:rPr>
          <w:rFonts w:ascii="Verdana" w:eastAsia="ヒラギノ明朝 Pro W3" w:hAnsi="Verdana" w:cs="Times New Roman"/>
          <w:b/>
          <w:sz w:val="20"/>
          <w:szCs w:val="20"/>
          <w:u w:val="single"/>
        </w:rPr>
        <w:t>iç yönergenin en geç 2013 yılında yapılacak olağan genel kurul toplantısında onaya sunulması zorunludur.</w:t>
      </w:r>
    </w:p>
    <w:p w:rsidR="00590CE7" w:rsidRPr="00D4645F" w:rsidRDefault="00590CE7" w:rsidP="00D4645F">
      <w:pPr>
        <w:spacing w:after="0" w:line="240" w:lineRule="exact"/>
        <w:ind w:firstLine="709"/>
        <w:jc w:val="both"/>
        <w:rPr>
          <w:rFonts w:ascii="Verdana" w:eastAsia="Times New Roman" w:hAnsi="Verdana" w:cs="Times New Roman"/>
          <w:b/>
          <w:sz w:val="20"/>
          <w:szCs w:val="20"/>
          <w:lang w:eastAsia="tr-TR"/>
        </w:rPr>
      </w:pPr>
    </w:p>
    <w:p w:rsidR="002258B0" w:rsidRPr="00D4645F" w:rsidRDefault="002258B0" w:rsidP="00D4645F">
      <w:pPr>
        <w:spacing w:after="0" w:line="240" w:lineRule="exact"/>
        <w:jc w:val="both"/>
        <w:rPr>
          <w:rFonts w:ascii="Verdana" w:eastAsia="Times New Roman" w:hAnsi="Verdana" w:cs="Times New Roman"/>
          <w:b/>
          <w:sz w:val="20"/>
          <w:szCs w:val="20"/>
          <w:u w:val="single"/>
          <w:lang w:eastAsia="tr-TR"/>
        </w:rPr>
      </w:pPr>
    </w:p>
    <w:p w:rsidR="00D20FFC" w:rsidRDefault="00D20FFC" w:rsidP="00D4645F">
      <w:pPr>
        <w:spacing w:after="0" w:line="240" w:lineRule="exact"/>
        <w:jc w:val="both"/>
        <w:rPr>
          <w:rFonts w:ascii="Verdana" w:eastAsia="Times New Roman" w:hAnsi="Verdana" w:cs="Times New Roman"/>
          <w:b/>
          <w:sz w:val="20"/>
          <w:szCs w:val="20"/>
          <w:u w:val="single"/>
          <w:lang w:eastAsia="tr-TR"/>
        </w:rPr>
      </w:pPr>
    </w:p>
    <w:p w:rsidR="00D20FFC" w:rsidRDefault="00D20FFC" w:rsidP="00D4645F">
      <w:pPr>
        <w:spacing w:after="0" w:line="240" w:lineRule="exact"/>
        <w:jc w:val="both"/>
        <w:rPr>
          <w:rFonts w:ascii="Verdana" w:eastAsia="Times New Roman" w:hAnsi="Verdana" w:cs="Times New Roman"/>
          <w:b/>
          <w:sz w:val="20"/>
          <w:szCs w:val="20"/>
          <w:u w:val="single"/>
          <w:lang w:eastAsia="tr-TR"/>
        </w:rPr>
      </w:pPr>
    </w:p>
    <w:p w:rsidR="00D20FFC" w:rsidRDefault="00D20FFC"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A84262" w:rsidRDefault="00A84262" w:rsidP="00D4645F">
      <w:pPr>
        <w:spacing w:after="0" w:line="240" w:lineRule="exact"/>
        <w:jc w:val="both"/>
        <w:rPr>
          <w:rFonts w:ascii="Verdana" w:eastAsia="Times New Roman" w:hAnsi="Verdana" w:cs="Times New Roman"/>
          <w:b/>
          <w:sz w:val="20"/>
          <w:szCs w:val="20"/>
          <w:u w:val="single"/>
          <w:lang w:eastAsia="tr-TR"/>
        </w:rPr>
      </w:pPr>
    </w:p>
    <w:p w:rsidR="00D20FFC" w:rsidRDefault="000979C8" w:rsidP="00D4645F">
      <w:pPr>
        <w:spacing w:after="0" w:line="240" w:lineRule="exact"/>
        <w:jc w:val="both"/>
        <w:rPr>
          <w:rFonts w:ascii="Verdana" w:eastAsia="Times New Roman" w:hAnsi="Verdana" w:cs="Times New Roman"/>
          <w:b/>
          <w:sz w:val="20"/>
          <w:szCs w:val="20"/>
          <w:u w:val="single"/>
          <w:lang w:eastAsia="tr-TR"/>
        </w:rPr>
      </w:pPr>
      <w:r>
        <w:rPr>
          <w:rFonts w:ascii="Verdana" w:eastAsia="Times New Roman" w:hAnsi="Verdana" w:cs="Times New Roman"/>
          <w:b/>
          <w:noProof/>
          <w:sz w:val="20"/>
          <w:szCs w:val="20"/>
          <w:u w:val="single"/>
          <w:lang w:eastAsia="tr-TR"/>
        </w:rPr>
        <w:drawing>
          <wp:anchor distT="0" distB="0" distL="114300" distR="114300" simplePos="0" relativeHeight="251658240" behindDoc="0" locked="0" layoutInCell="1" allowOverlap="1">
            <wp:simplePos x="0" y="0"/>
            <wp:positionH relativeFrom="column">
              <wp:posOffset>3340100</wp:posOffset>
            </wp:positionH>
            <wp:positionV relativeFrom="paragraph">
              <wp:posOffset>133985</wp:posOffset>
            </wp:positionV>
            <wp:extent cx="2858135" cy="1137285"/>
            <wp:effectExtent l="19050" t="0" r="0" b="0"/>
            <wp:wrapNone/>
            <wp:docPr id="7" name="Resim 1" descr="C:\Users\ulku.APAKYMM\Desktop\züleyha Notla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ku.APAKYMM\Desktop\züleyha Notlar\logo (1).png"/>
                    <pic:cNvPicPr>
                      <a:picLocks noChangeAspect="1" noChangeArrowheads="1"/>
                    </pic:cNvPicPr>
                  </pic:nvPicPr>
                  <pic:blipFill>
                    <a:blip r:embed="rId8" cstate="print"/>
                    <a:srcRect/>
                    <a:stretch>
                      <a:fillRect/>
                    </a:stretch>
                  </pic:blipFill>
                  <pic:spPr bwMode="auto">
                    <a:xfrm>
                      <a:off x="0" y="0"/>
                      <a:ext cx="2858135" cy="1137285"/>
                    </a:xfrm>
                    <a:prstGeom prst="rect">
                      <a:avLst/>
                    </a:prstGeom>
                    <a:noFill/>
                    <a:ln w="9525">
                      <a:noFill/>
                      <a:miter lim="800000"/>
                      <a:headEnd/>
                      <a:tailEnd/>
                    </a:ln>
                  </pic:spPr>
                </pic:pic>
              </a:graphicData>
            </a:graphic>
          </wp:anchor>
        </w:drawing>
      </w:r>
    </w:p>
    <w:p w:rsidR="00D20FFC" w:rsidRPr="002733F3" w:rsidRDefault="00D20FFC" w:rsidP="00D20FFC">
      <w:pPr>
        <w:pStyle w:val="NormalWeb"/>
        <w:rPr>
          <w:rFonts w:ascii="Verdana" w:hAnsi="Verdana"/>
        </w:rPr>
      </w:pPr>
      <w:r w:rsidRPr="002733F3">
        <w:rPr>
          <w:rFonts w:ascii="Verdana" w:hAnsi="Verdana"/>
          <w:b/>
          <w:bCs/>
        </w:rPr>
        <w:t>Talha APAK</w:t>
      </w:r>
    </w:p>
    <w:p w:rsidR="00D20FFC" w:rsidRPr="002733F3" w:rsidRDefault="00D20FFC" w:rsidP="00D20FFC">
      <w:pPr>
        <w:pStyle w:val="NormalWeb"/>
        <w:rPr>
          <w:rFonts w:ascii="Verdana" w:hAnsi="Verdana"/>
        </w:rPr>
      </w:pPr>
      <w:r w:rsidRPr="002733F3">
        <w:rPr>
          <w:rFonts w:ascii="Verdana" w:hAnsi="Verdana"/>
          <w:b/>
          <w:bCs/>
        </w:rPr>
        <w:t>Yeminli Mali Müşavir</w:t>
      </w:r>
    </w:p>
    <w:p w:rsidR="00D20FFC" w:rsidRPr="002733F3" w:rsidRDefault="00D20FFC" w:rsidP="00D20FFC">
      <w:pPr>
        <w:pStyle w:val="NormalWeb"/>
        <w:rPr>
          <w:rFonts w:ascii="Verdana" w:hAnsi="Verdana"/>
        </w:rPr>
      </w:pPr>
      <w:r w:rsidRPr="002733F3">
        <w:rPr>
          <w:rFonts w:ascii="Verdana" w:hAnsi="Verdana"/>
          <w:b/>
          <w:bCs/>
        </w:rPr>
        <w:t>İstanbul, 15 Mart 2013</w:t>
      </w:r>
    </w:p>
    <w:p w:rsidR="00A84262" w:rsidRDefault="00A84262"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D28AC" w:rsidRDefault="002D28AC" w:rsidP="00D4645F">
      <w:pPr>
        <w:spacing w:after="0" w:line="240" w:lineRule="exact"/>
        <w:jc w:val="both"/>
        <w:rPr>
          <w:rFonts w:ascii="Verdana" w:eastAsia="Times New Roman" w:hAnsi="Verdana" w:cs="Times New Roman"/>
          <w:b/>
          <w:sz w:val="20"/>
          <w:szCs w:val="20"/>
          <w:u w:val="single"/>
          <w:lang w:eastAsia="tr-TR"/>
        </w:rPr>
      </w:pPr>
    </w:p>
    <w:p w:rsidR="002D28AC" w:rsidRDefault="002D28AC" w:rsidP="00D4645F">
      <w:pPr>
        <w:spacing w:after="0" w:line="240" w:lineRule="exact"/>
        <w:jc w:val="both"/>
        <w:rPr>
          <w:rFonts w:ascii="Verdana" w:eastAsia="Times New Roman" w:hAnsi="Verdana" w:cs="Times New Roman"/>
          <w:b/>
          <w:sz w:val="20"/>
          <w:szCs w:val="20"/>
          <w:u w:val="single"/>
          <w:lang w:eastAsia="tr-TR"/>
        </w:rPr>
      </w:pPr>
    </w:p>
    <w:p w:rsidR="002D28AC" w:rsidRDefault="002D28AC"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2733F3" w:rsidRDefault="002733F3"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r w:rsidRPr="00D4645F">
        <w:rPr>
          <w:rFonts w:ascii="Verdana" w:eastAsia="Times New Roman" w:hAnsi="Verdana" w:cs="Times New Roman"/>
          <w:b/>
          <w:sz w:val="20"/>
          <w:szCs w:val="20"/>
          <w:u w:val="single"/>
          <w:lang w:eastAsia="tr-TR"/>
        </w:rPr>
        <w:t>EK-1</w:t>
      </w:r>
    </w:p>
    <w:p w:rsidR="00590CE7" w:rsidRPr="00D4645F" w:rsidRDefault="00590CE7" w:rsidP="00D4645F">
      <w:pPr>
        <w:spacing w:after="0" w:line="240" w:lineRule="exact"/>
        <w:ind w:firstLine="709"/>
        <w:jc w:val="both"/>
        <w:rPr>
          <w:rFonts w:ascii="Verdana" w:eastAsia="Times New Roman" w:hAnsi="Verdana" w:cs="Times New Roman"/>
          <w:b/>
          <w:sz w:val="20"/>
          <w:szCs w:val="20"/>
          <w:lang w:eastAsia="tr-TR"/>
        </w:rPr>
      </w:pPr>
    </w:p>
    <w:p w:rsidR="00590CE7" w:rsidRPr="00D4645F" w:rsidRDefault="00590CE7" w:rsidP="00D4645F">
      <w:pPr>
        <w:spacing w:after="0" w:line="240" w:lineRule="exac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DİLEKÇE ÖRNEĞİ (BAKANLIK TEMSİLCİSİ)</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GÜMRÜK VE TİCARET BAKANLIĞINA</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(İç Ticaret Genel Müdürlüğü)</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ANKARA</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VEYA</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VALİLİĞİNE</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(İl Ticaret Müdürlüğü)</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Şirketimizin ........... yılına ait olağan/olağanüstü genel kurul toplantısı ............. tarihinde saat .........'da ................. adresinde yapılacaktır. Söz konusu toplantıda Bakanlık temsilcisi görevlendirilmesini arz ederiz.</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Şirketin tescilli adresi : </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Telefon numarası : </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Ticaret Sicili Numarası : </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tbl>
      <w:tblPr>
        <w:tblW w:w="10955" w:type="dxa"/>
        <w:jc w:val="center"/>
        <w:tblInd w:w="31" w:type="dxa"/>
        <w:tblLook w:val="01E0"/>
      </w:tblPr>
      <w:tblGrid>
        <w:gridCol w:w="5330"/>
        <w:gridCol w:w="5625"/>
      </w:tblGrid>
      <w:tr w:rsidR="00590CE7" w:rsidRPr="00D4645F" w:rsidTr="00FC547B">
        <w:trPr>
          <w:trHeight w:val="166"/>
          <w:jc w:val="center"/>
        </w:trPr>
        <w:tc>
          <w:tcPr>
            <w:tcW w:w="5330" w:type="dxa"/>
            <w:hideMark/>
          </w:tcPr>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p>
        </w:tc>
        <w:tc>
          <w:tcPr>
            <w:tcW w:w="5625" w:type="dxa"/>
            <w:hideMark/>
          </w:tcPr>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Şirketin unvanı veya kaşesi</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Şirket adına imza atmaya yetkili kişinin/kişilerin</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Adı ve Soyadı</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İmza</w:t>
            </w:r>
          </w:p>
        </w:tc>
      </w:tr>
    </w:tbl>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 xml:space="preserve">EKLER : </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1) Genel kurulu toplantıya çağıran organın kararı,</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2) Gündem,</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3) Toplantıya ait ilânların yayımlandığı gazeteler,</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4) Bakanlık temsilcisi ücretinin yatırıldığına dair banka dekontu,</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5) Dilekçeyi imzalayanın imza sirküleri,</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6) Genel kurulu toplantıya çağıran organın göreve seçildiklerini gösterir Türkiye Ticaret Sicili Gazetesi.</w:t>
      </w: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tabs>
          <w:tab w:val="left" w:pos="566"/>
        </w:tabs>
        <w:spacing w:after="0" w:line="240" w:lineRule="exact"/>
        <w:jc w:val="both"/>
        <w:rPr>
          <w:rFonts w:ascii="Verdana" w:eastAsia="ヒラギノ明朝 Pro W3" w:hAnsi="Verdana" w:cs="Times New Roman"/>
          <w:sz w:val="20"/>
          <w:szCs w:val="20"/>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590CE7" w:rsidRPr="00D4645F" w:rsidRDefault="00590CE7" w:rsidP="00D4645F">
      <w:pPr>
        <w:spacing w:after="0" w:line="240" w:lineRule="exact"/>
        <w:jc w:val="both"/>
        <w:rPr>
          <w:rFonts w:ascii="Verdana" w:eastAsia="Times New Roman" w:hAnsi="Verdana" w:cs="Times New Roman"/>
          <w:b/>
          <w:sz w:val="20"/>
          <w:szCs w:val="20"/>
          <w:u w:val="single"/>
          <w:lang w:eastAsia="tr-TR"/>
        </w:rPr>
      </w:pPr>
    </w:p>
    <w:p w:rsidR="00BC23E1" w:rsidRDefault="00590CE7" w:rsidP="00BC23E1">
      <w:pPr>
        <w:spacing w:after="0" w:line="240" w:lineRule="exact"/>
        <w:jc w:val="both"/>
        <w:rPr>
          <w:rFonts w:ascii="Verdana" w:eastAsia="Times New Roman" w:hAnsi="Verdana" w:cs="Times New Roman"/>
          <w:b/>
          <w:sz w:val="20"/>
          <w:szCs w:val="20"/>
          <w:u w:val="single"/>
          <w:lang w:eastAsia="tr-TR"/>
        </w:rPr>
      </w:pPr>
      <w:r w:rsidRPr="00D4645F">
        <w:rPr>
          <w:rFonts w:ascii="Verdana" w:eastAsia="Times New Roman" w:hAnsi="Verdana" w:cs="Times New Roman"/>
          <w:b/>
          <w:sz w:val="20"/>
          <w:szCs w:val="20"/>
          <w:u w:val="single"/>
          <w:lang w:eastAsia="tr-TR"/>
        </w:rPr>
        <w:t>EK-2</w:t>
      </w:r>
    </w:p>
    <w:p w:rsidR="00BC23E1" w:rsidRDefault="00BC23E1" w:rsidP="00BC23E1">
      <w:pPr>
        <w:spacing w:after="0" w:line="240" w:lineRule="exact"/>
        <w:jc w:val="both"/>
        <w:rPr>
          <w:rFonts w:ascii="Verdana" w:eastAsia="Times New Roman" w:hAnsi="Verdana" w:cs="Times New Roman"/>
          <w:b/>
          <w:sz w:val="20"/>
          <w:szCs w:val="20"/>
          <w:u w:val="single"/>
          <w:lang w:eastAsia="tr-TR"/>
        </w:rPr>
      </w:pPr>
    </w:p>
    <w:p w:rsidR="00BC23E1" w:rsidRPr="00BC23E1" w:rsidRDefault="00BC23E1" w:rsidP="00BC23E1">
      <w:pPr>
        <w:spacing w:after="0" w:line="240" w:lineRule="exact"/>
        <w:jc w:val="both"/>
        <w:rPr>
          <w:rFonts w:ascii="Verdana" w:eastAsia="Times New Roman" w:hAnsi="Verdana" w:cs="Times New Roman"/>
          <w:b/>
          <w:sz w:val="20"/>
          <w:szCs w:val="20"/>
          <w:u w:val="single"/>
          <w:lang w:eastAsia="tr-TR"/>
        </w:rPr>
      </w:pPr>
      <w:r w:rsidRPr="00D4645F">
        <w:rPr>
          <w:rFonts w:ascii="Verdana" w:eastAsia="Times New Roman" w:hAnsi="Verdana" w:cs="Times New Roman"/>
          <w:b/>
          <w:sz w:val="20"/>
          <w:szCs w:val="20"/>
          <w:lang w:eastAsia="tr-TR"/>
        </w:rPr>
        <w:t>GENEL KURULDA HAZIR BULUNANLAR LİSTESİ ÖRNEĞİ</w:t>
      </w: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rPr>
      </w:pPr>
      <w:r w:rsidRPr="00D4645F">
        <w:rPr>
          <w:rFonts w:ascii="Verdana" w:eastAsia="Times New Roman" w:hAnsi="Verdana" w:cs="Times New Roman"/>
          <w:sz w:val="20"/>
          <w:szCs w:val="20"/>
        </w:rPr>
        <w:t xml:space="preserve"> </w:t>
      </w: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rPr>
      </w:pP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rPr>
      </w:pPr>
      <w:r w:rsidRPr="00D4645F">
        <w:rPr>
          <w:rFonts w:ascii="Verdana" w:eastAsia="Times New Roman" w:hAnsi="Verdana" w:cs="Times New Roman"/>
          <w:b/>
          <w:sz w:val="20"/>
          <w:szCs w:val="20"/>
        </w:rPr>
        <w:t>.............</w:t>
      </w:r>
      <w:r w:rsidR="0028246D">
        <w:rPr>
          <w:rFonts w:ascii="Verdana" w:eastAsia="Times New Roman" w:hAnsi="Verdana" w:cs="Times New Roman"/>
          <w:b/>
          <w:sz w:val="20"/>
          <w:szCs w:val="20"/>
        </w:rPr>
        <w:t>....... Ş</w:t>
      </w:r>
      <w:r w:rsidRPr="00D4645F">
        <w:rPr>
          <w:rFonts w:ascii="Verdana" w:eastAsia="Times New Roman" w:hAnsi="Verdana" w:cs="Times New Roman"/>
          <w:b/>
          <w:sz w:val="20"/>
          <w:szCs w:val="20"/>
        </w:rPr>
        <w:t>İRKETİNİN</w:t>
      </w:r>
      <w:r w:rsidR="00A9016A">
        <w:rPr>
          <w:rFonts w:ascii="Verdana" w:eastAsia="Times New Roman" w:hAnsi="Verdana" w:cs="Times New Roman"/>
          <w:b/>
          <w:sz w:val="20"/>
          <w:szCs w:val="20"/>
        </w:rPr>
        <w:t xml:space="preserve"> </w:t>
      </w:r>
      <w:r w:rsidRPr="00D4645F">
        <w:rPr>
          <w:rFonts w:ascii="Verdana" w:eastAsia="Times New Roman" w:hAnsi="Verdana" w:cs="Times New Roman"/>
          <w:b/>
          <w:sz w:val="20"/>
          <w:szCs w:val="20"/>
        </w:rPr>
        <w:t>...............</w:t>
      </w:r>
      <w:r w:rsidR="0028246D">
        <w:rPr>
          <w:rFonts w:ascii="Verdana" w:eastAsia="Times New Roman" w:hAnsi="Verdana" w:cs="Times New Roman"/>
          <w:b/>
          <w:sz w:val="20"/>
          <w:szCs w:val="20"/>
        </w:rPr>
        <w:t xml:space="preserve">... </w:t>
      </w:r>
      <w:r w:rsidRPr="00D4645F">
        <w:rPr>
          <w:rFonts w:ascii="Verdana" w:eastAsia="Times New Roman" w:hAnsi="Verdana" w:cs="Times New Roman"/>
          <w:b/>
          <w:sz w:val="20"/>
          <w:szCs w:val="20"/>
        </w:rPr>
        <w:t>TARİHİNDE YAPILAN</w:t>
      </w:r>
      <w:r w:rsidR="00A9016A">
        <w:rPr>
          <w:rFonts w:ascii="Verdana" w:eastAsia="Times New Roman" w:hAnsi="Verdana" w:cs="Times New Roman"/>
          <w:b/>
          <w:sz w:val="20"/>
          <w:szCs w:val="20"/>
        </w:rPr>
        <w:t xml:space="preserve"> …</w:t>
      </w:r>
      <w:r w:rsidRPr="00D4645F">
        <w:rPr>
          <w:rFonts w:ascii="Verdana" w:eastAsia="Times New Roman" w:hAnsi="Verdana" w:cs="Times New Roman"/>
          <w:b/>
          <w:sz w:val="20"/>
          <w:szCs w:val="20"/>
        </w:rPr>
        <w:t>..........</w:t>
      </w:r>
      <w:r w:rsidR="00A9016A">
        <w:rPr>
          <w:rFonts w:ascii="Verdana" w:eastAsia="Times New Roman" w:hAnsi="Verdana" w:cs="Times New Roman"/>
          <w:b/>
          <w:sz w:val="20"/>
          <w:szCs w:val="20"/>
        </w:rPr>
        <w:t>...</w:t>
      </w:r>
      <w:r w:rsidRPr="00D4645F">
        <w:rPr>
          <w:rFonts w:ascii="Verdana" w:eastAsia="Times New Roman" w:hAnsi="Verdana" w:cs="Times New Roman"/>
          <w:b/>
          <w:sz w:val="20"/>
          <w:szCs w:val="20"/>
        </w:rPr>
        <w:t xml:space="preserve"> GENEL KURUL TOPLANTISINDA HAZIR BULUNANLAR LİSTESİ</w:t>
      </w: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rPr>
      </w:pP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rPr>
      </w:pPr>
    </w:p>
    <w:tbl>
      <w:tblPr>
        <w:tblW w:w="507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519"/>
        <w:gridCol w:w="729"/>
        <w:gridCol w:w="681"/>
        <w:gridCol w:w="843"/>
        <w:gridCol w:w="858"/>
        <w:gridCol w:w="744"/>
        <w:gridCol w:w="805"/>
        <w:gridCol w:w="1045"/>
        <w:gridCol w:w="1045"/>
        <w:gridCol w:w="535"/>
      </w:tblGrid>
      <w:tr w:rsidR="00BC23E1" w:rsidRPr="00D4645F" w:rsidTr="00527ABD">
        <w:trPr>
          <w:trHeight w:val="8"/>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PAY SAHİBİNİN AD/SOYAD/UNVANI</w:t>
            </w:r>
          </w:p>
        </w:tc>
        <w:tc>
          <w:tcPr>
            <w:tcW w:w="285"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T.C./</w:t>
            </w:r>
          </w:p>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V.K. NO</w:t>
            </w:r>
          </w:p>
        </w:tc>
        <w:tc>
          <w:tcPr>
            <w:tcW w:w="399"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UYRUĞU</w:t>
            </w:r>
          </w:p>
        </w:tc>
        <w:tc>
          <w:tcPr>
            <w:tcW w:w="374"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ADRESİ</w:t>
            </w:r>
          </w:p>
        </w:tc>
        <w:tc>
          <w:tcPr>
            <w:tcW w:w="462"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PAYLARIN TOPLAM İTİBARİ DEĞERİ (TL)</w:t>
            </w:r>
          </w:p>
        </w:tc>
        <w:tc>
          <w:tcPr>
            <w:tcW w:w="470"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PAYLARIN EDİNİM ŞEKLİ VE TARİHİ(*)</w:t>
            </w:r>
          </w:p>
        </w:tc>
        <w:tc>
          <w:tcPr>
            <w:tcW w:w="408"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KATILIM ŞEKLİ (**)</w:t>
            </w:r>
          </w:p>
        </w:tc>
        <w:tc>
          <w:tcPr>
            <w:tcW w:w="442"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TEMSİLCİ TÜRÜ (***)</w:t>
            </w:r>
          </w:p>
        </w:tc>
        <w:tc>
          <w:tcPr>
            <w:tcW w:w="573"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TEMSİLCİNİN AD/SOYAD/ UNVANI</w:t>
            </w:r>
          </w:p>
        </w:tc>
        <w:tc>
          <w:tcPr>
            <w:tcW w:w="573"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TEMSİLCİNİN</w:t>
            </w:r>
          </w:p>
          <w:p w:rsidR="00BC23E1" w:rsidRPr="00D4645F" w:rsidRDefault="00BC23E1" w:rsidP="00527ABD">
            <w:pPr>
              <w:spacing w:after="0" w:line="240" w:lineRule="auto"/>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T.C./</w:t>
            </w:r>
          </w:p>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V.K. NO’SU</w:t>
            </w:r>
          </w:p>
        </w:tc>
        <w:tc>
          <w:tcPr>
            <w:tcW w:w="293" w:type="dxa"/>
            <w:tcBorders>
              <w:top w:val="single" w:sz="4" w:space="0" w:color="auto"/>
              <w:left w:val="single" w:sz="4" w:space="0" w:color="auto"/>
              <w:bottom w:val="single" w:sz="4" w:space="0" w:color="auto"/>
              <w:right w:val="single" w:sz="4" w:space="0" w:color="auto"/>
            </w:tcBorders>
            <w:vAlign w:val="center"/>
            <w:hideMark/>
          </w:tcPr>
          <w:p w:rsidR="00BC23E1" w:rsidRPr="00D4645F" w:rsidRDefault="00BC23E1" w:rsidP="00527ABD">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İMZA</w:t>
            </w:r>
          </w:p>
        </w:tc>
      </w:tr>
      <w:tr w:rsidR="00BC23E1" w:rsidRPr="00D4645F" w:rsidTr="00527ABD">
        <w:trPr>
          <w:trHeight w:val="8"/>
          <w:jc w:val="center"/>
        </w:trPr>
        <w:tc>
          <w:tcPr>
            <w:tcW w:w="796"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285"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399"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374"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62"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70"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08"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42"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293"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r>
      <w:tr w:rsidR="00BC23E1" w:rsidRPr="00D4645F" w:rsidTr="00527ABD">
        <w:trPr>
          <w:trHeight w:val="8"/>
          <w:jc w:val="center"/>
        </w:trPr>
        <w:tc>
          <w:tcPr>
            <w:tcW w:w="796"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285"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399"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374"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62"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70"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08"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442"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c>
          <w:tcPr>
            <w:tcW w:w="293" w:type="dxa"/>
            <w:tcBorders>
              <w:top w:val="single" w:sz="4" w:space="0" w:color="auto"/>
              <w:left w:val="single" w:sz="4" w:space="0" w:color="auto"/>
              <w:bottom w:val="single" w:sz="4" w:space="0" w:color="auto"/>
              <w:right w:val="single" w:sz="4" w:space="0" w:color="auto"/>
            </w:tcBorders>
            <w:hideMark/>
          </w:tcPr>
          <w:p w:rsidR="00BC23E1" w:rsidRPr="00D4645F" w:rsidRDefault="00BC23E1" w:rsidP="00527ABD">
            <w:pPr>
              <w:spacing w:after="0" w:line="240" w:lineRule="auto"/>
              <w:jc w:val="both"/>
              <w:rPr>
                <w:rFonts w:ascii="Verdana" w:eastAsia="Times New Roman" w:hAnsi="Verdana" w:cs="Times New Roman"/>
                <w:b/>
                <w:sz w:val="20"/>
                <w:szCs w:val="20"/>
                <w:lang w:eastAsia="tr-TR"/>
              </w:rPr>
            </w:pPr>
          </w:p>
        </w:tc>
      </w:tr>
    </w:tbl>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rPr>
      </w:pP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rPr>
      </w:pP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rPr>
      </w:pPr>
      <w:r w:rsidRPr="00D4645F">
        <w:rPr>
          <w:rFonts w:ascii="Verdana" w:eastAsia="Times New Roman" w:hAnsi="Verdana" w:cs="Times New Roman"/>
          <w:sz w:val="20"/>
          <w:szCs w:val="20"/>
        </w:rPr>
        <w:t>ŞİRKETİN SERMAYESİ VE PAYLARIN TOPLAM İTİBARİ DEĞERİ:</w:t>
      </w: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ASGARİ TOPLANTI NİSABI:</w:t>
      </w: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MEVCUT TOPLANTI NİSABI:</w:t>
      </w: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tbl>
      <w:tblPr>
        <w:tblW w:w="10956" w:type="dxa"/>
        <w:tblInd w:w="-459" w:type="dxa"/>
        <w:tblLook w:val="01E0"/>
      </w:tblPr>
      <w:tblGrid>
        <w:gridCol w:w="5499"/>
        <w:gridCol w:w="5457"/>
      </w:tblGrid>
      <w:tr w:rsidR="00BC23E1" w:rsidRPr="00D4645F" w:rsidTr="00527ABD">
        <w:trPr>
          <w:trHeight w:val="166"/>
        </w:trPr>
        <w:tc>
          <w:tcPr>
            <w:tcW w:w="5499" w:type="dxa"/>
            <w:hideMark/>
          </w:tcPr>
          <w:p w:rsidR="00BC23E1" w:rsidRPr="00D4645F" w:rsidRDefault="00CA5172" w:rsidP="00527ABD">
            <w:pPr>
              <w:spacing w:after="0" w:line="240" w:lineRule="exact"/>
              <w:jc w:val="both"/>
              <w:rPr>
                <w:rFonts w:ascii="Verdana" w:eastAsia="Times New Roman" w:hAnsi="Verdana" w:cs="Times New Roman"/>
                <w:b/>
                <w:sz w:val="20"/>
                <w:szCs w:val="20"/>
                <w:lang w:eastAsia="tr-TR"/>
              </w:rPr>
            </w:pPr>
            <w:r>
              <w:rPr>
                <w:rFonts w:ascii="Verdana" w:eastAsia="Times New Roman" w:hAnsi="Verdana" w:cs="Times New Roman"/>
                <w:b/>
                <w:sz w:val="20"/>
                <w:szCs w:val="20"/>
                <w:lang w:eastAsia="tr-TR"/>
              </w:rPr>
              <w:t xml:space="preserve">       </w:t>
            </w:r>
            <w:r w:rsidR="00BC23E1" w:rsidRPr="00D4645F">
              <w:rPr>
                <w:rFonts w:ascii="Verdana" w:eastAsia="Times New Roman" w:hAnsi="Verdana" w:cs="Times New Roman"/>
                <w:b/>
                <w:sz w:val="20"/>
                <w:szCs w:val="20"/>
                <w:lang w:eastAsia="tr-TR"/>
              </w:rPr>
              <w:t>BAKANLIK TEMSİLCİSİ</w:t>
            </w:r>
            <w:r>
              <w:rPr>
                <w:rFonts w:ascii="Verdana" w:eastAsia="Times New Roman" w:hAnsi="Verdana" w:cs="Times New Roman"/>
                <w:b/>
                <w:sz w:val="20"/>
                <w:szCs w:val="20"/>
                <w:lang w:eastAsia="tr-TR"/>
              </w:rPr>
              <w:t xml:space="preserve">     </w:t>
            </w:r>
          </w:p>
          <w:p w:rsidR="00BC23E1" w:rsidRPr="00D4645F" w:rsidRDefault="00CA5172" w:rsidP="00527ABD">
            <w:pPr>
              <w:spacing w:after="0" w:line="240" w:lineRule="exact"/>
              <w:jc w:val="both"/>
              <w:rPr>
                <w:rFonts w:ascii="Verdana" w:eastAsia="Times New Roman" w:hAnsi="Verdana" w:cs="Times New Roman"/>
                <w:sz w:val="20"/>
                <w:szCs w:val="20"/>
                <w:lang w:eastAsia="tr-TR"/>
              </w:rPr>
            </w:pPr>
            <w:r>
              <w:rPr>
                <w:rFonts w:ascii="Verdana" w:eastAsia="Times New Roman" w:hAnsi="Verdana" w:cs="Times New Roman"/>
                <w:b/>
                <w:sz w:val="20"/>
                <w:szCs w:val="20"/>
                <w:lang w:eastAsia="tr-TR"/>
              </w:rPr>
              <w:t xml:space="preserve">       </w:t>
            </w:r>
            <w:r w:rsidR="00BC23E1" w:rsidRPr="00D4645F">
              <w:rPr>
                <w:rFonts w:ascii="Verdana" w:eastAsia="Times New Roman" w:hAnsi="Verdana" w:cs="Times New Roman"/>
                <w:b/>
                <w:sz w:val="20"/>
                <w:szCs w:val="20"/>
                <w:lang w:eastAsia="tr-TR"/>
              </w:rPr>
              <w:t>İSİM/İMZA</w:t>
            </w:r>
          </w:p>
        </w:tc>
        <w:tc>
          <w:tcPr>
            <w:tcW w:w="5457" w:type="dxa"/>
            <w:hideMark/>
          </w:tcPr>
          <w:p w:rsidR="00BC23E1" w:rsidRPr="00D4645F" w:rsidRDefault="00BC23E1" w:rsidP="00527ABD">
            <w:pPr>
              <w:spacing w:after="0" w:line="240" w:lineRule="exac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TOPLANTI BAŞKANI</w:t>
            </w:r>
          </w:p>
          <w:p w:rsidR="00BC23E1" w:rsidRPr="00D4645F" w:rsidRDefault="00BC23E1" w:rsidP="00527ABD">
            <w:pPr>
              <w:spacing w:after="0" w:line="240" w:lineRule="exac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İSİM/İMZA</w:t>
            </w:r>
          </w:p>
          <w:p w:rsidR="00BC23E1" w:rsidRPr="00D4645F" w:rsidRDefault="00BC23E1" w:rsidP="00527ABD">
            <w:pPr>
              <w:spacing w:after="0" w:line="240" w:lineRule="exact"/>
              <w:jc w:val="both"/>
              <w:rPr>
                <w:rFonts w:ascii="Verdana" w:eastAsia="Times New Roman" w:hAnsi="Verdana" w:cs="Times New Roman"/>
                <w:sz w:val="20"/>
                <w:szCs w:val="20"/>
                <w:lang w:eastAsia="tr-TR"/>
              </w:rPr>
            </w:pPr>
          </w:p>
        </w:tc>
      </w:tr>
    </w:tbl>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p>
    <w:p w:rsidR="00BC23E1" w:rsidRPr="00D4645F" w:rsidRDefault="00BC23E1" w:rsidP="00BC2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p>
    <w:p w:rsidR="00207B8B" w:rsidRDefault="00207B8B"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p>
    <w:p w:rsidR="00207B8B" w:rsidRPr="00D4645F" w:rsidRDefault="00207B8B"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r w:rsidRPr="00D4645F">
        <w:rPr>
          <w:rFonts w:ascii="Verdana" w:eastAsia="Times New Roman" w:hAnsi="Verdana" w:cs="Times New Roman"/>
          <w:b/>
          <w:i/>
          <w:sz w:val="20"/>
          <w:szCs w:val="20"/>
          <w:lang w:eastAsia="tr-TR"/>
        </w:rPr>
        <w:t>(*) Payların edinim şekli ve tarihi olarak; eğer pay menkul kıymet borsası aracılığıyla edinilmişse “borsa içi”, borsa dışından edinilmişse “borsa dışı” ibaresi ile birlikte payların edinim tarihleri yazılacaktır.</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r w:rsidRPr="00D4645F">
        <w:rPr>
          <w:rFonts w:ascii="Verdana" w:eastAsia="Times New Roman" w:hAnsi="Verdana" w:cs="Times New Roman"/>
          <w:b/>
          <w:i/>
          <w:sz w:val="20"/>
          <w:szCs w:val="20"/>
          <w:lang w:eastAsia="tr-TR"/>
        </w:rPr>
        <w:t>(**) Katılım şekli olarak; pay sahibinin bizzat kendisi katılması durumunda “asaleten”, pay sahibini temsilen bir başkasının katılması durumunda ise “temsilen” ibaresi yazılacaktır.</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i/>
          <w:sz w:val="20"/>
          <w:szCs w:val="20"/>
          <w:lang w:eastAsia="tr-TR"/>
        </w:rPr>
      </w:pPr>
      <w:r w:rsidRPr="00D4645F">
        <w:rPr>
          <w:rFonts w:ascii="Verdana" w:eastAsia="Times New Roman" w:hAnsi="Verdana" w:cs="Times New Roman"/>
          <w:b/>
          <w:i/>
          <w:sz w:val="20"/>
          <w:szCs w:val="20"/>
          <w:lang w:eastAsia="tr-TR"/>
        </w:rPr>
        <w:t>(***) Temsilci türü olarak; temsil şekline göre “organın temsilcisi”, “bağımsız temsilci”, “kurumsal temsilci”, “tevdi eden temsilcisi” veya “vekaleten” ifadelerinden biri yazılacaktır.</w:t>
      </w:r>
    </w:p>
    <w:p w:rsidR="002258B0" w:rsidRPr="00D4645F" w:rsidRDefault="002258B0"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sz w:val="20"/>
          <w:szCs w:val="20"/>
        </w:rPr>
      </w:pPr>
    </w:p>
    <w:p w:rsidR="002258B0" w:rsidRPr="00D4645F" w:rsidRDefault="002258B0"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sz w:val="20"/>
          <w:szCs w:val="20"/>
        </w:rPr>
      </w:pPr>
    </w:p>
    <w:p w:rsidR="002258B0" w:rsidRPr="00D4645F" w:rsidRDefault="002258B0"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sz w:val="20"/>
          <w:szCs w:val="20"/>
        </w:rPr>
      </w:pPr>
    </w:p>
    <w:p w:rsidR="00574A32"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r w:rsidRPr="00D4645F">
        <w:rPr>
          <w:rFonts w:ascii="Verdana" w:eastAsia="Times New Roman" w:hAnsi="Verdana" w:cs="Times New Roman"/>
          <w:b/>
          <w:sz w:val="20"/>
          <w:szCs w:val="20"/>
          <w:u w:val="single"/>
          <w:lang w:eastAsia="tr-TR"/>
        </w:rPr>
        <w:t>EK- 3</w:t>
      </w: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90CE7" w:rsidRPr="00574A32"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r w:rsidRPr="00D4645F">
        <w:rPr>
          <w:rFonts w:ascii="Verdana" w:eastAsia="Times New Roman" w:hAnsi="Verdana" w:cs="Times New Roman"/>
          <w:b/>
          <w:sz w:val="20"/>
          <w:szCs w:val="20"/>
          <w:lang w:eastAsia="tr-TR"/>
        </w:rPr>
        <w:t>VEKALETNAME ÖRNEĞİ</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r w:rsidRPr="00D4645F">
        <w:rPr>
          <w:rFonts w:ascii="Verdana" w:eastAsia="Times New Roman" w:hAnsi="Verdana" w:cs="Times New Roman"/>
          <w:sz w:val="20"/>
          <w:szCs w:val="20"/>
          <w:lang w:eastAsia="tr-TR"/>
        </w:rPr>
        <w:t>VEKALETNAME</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Sahibi olduğum …………TL toplam itibari değerde paya ilişkin olarak .................. .................. Anonim Şirketinin ............. tarihinde ......................... adresinde saat .......... de yapılacak ............ yılına ait olağan/olağanüstü genel kurul toplantısında beni temsil etmeye ve gündemdeki maddelerin karara bağlanması için oy kullanmaya .....................'yı vekil tayin ettim. </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tbl>
      <w:tblPr>
        <w:tblW w:w="10956" w:type="dxa"/>
        <w:jc w:val="center"/>
        <w:tblInd w:w="31" w:type="dxa"/>
        <w:tblLook w:val="01E0"/>
      </w:tblPr>
      <w:tblGrid>
        <w:gridCol w:w="5337"/>
        <w:gridCol w:w="5619"/>
      </w:tblGrid>
      <w:tr w:rsidR="00590CE7" w:rsidRPr="00D4645F" w:rsidTr="00FC547B">
        <w:trPr>
          <w:trHeight w:val="166"/>
          <w:jc w:val="center"/>
        </w:trPr>
        <w:tc>
          <w:tcPr>
            <w:tcW w:w="5337" w:type="dxa"/>
            <w:hideMark/>
          </w:tcPr>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p>
        </w:tc>
        <w:tc>
          <w:tcPr>
            <w:tcW w:w="5619" w:type="dxa"/>
            <w:hideMark/>
          </w:tcPr>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VEKALETİ VEREN</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Adı Soyadı/Unvanı</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Tarih ve İmza</w:t>
            </w:r>
          </w:p>
        </w:tc>
      </w:tr>
    </w:tbl>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8361CF">
        <w:rPr>
          <w:rFonts w:ascii="Verdana" w:eastAsia="Times New Roman" w:hAnsi="Verdana" w:cs="Times New Roman"/>
          <w:b/>
          <w:color w:val="002060"/>
          <w:sz w:val="20"/>
          <w:szCs w:val="20"/>
          <w:lang w:eastAsia="tr-TR"/>
        </w:rPr>
        <w:t>N</w:t>
      </w:r>
      <w:r w:rsidR="008361CF" w:rsidRPr="008361CF">
        <w:rPr>
          <w:rFonts w:ascii="Verdana" w:eastAsia="Times New Roman" w:hAnsi="Verdana" w:cs="Times New Roman"/>
          <w:b/>
          <w:color w:val="002060"/>
          <w:sz w:val="20"/>
          <w:szCs w:val="20"/>
          <w:lang w:eastAsia="tr-TR"/>
        </w:rPr>
        <w:t>ot</w:t>
      </w:r>
      <w:r w:rsidRPr="008361CF">
        <w:rPr>
          <w:rFonts w:ascii="Verdana" w:eastAsia="Times New Roman" w:hAnsi="Verdana" w:cs="Times New Roman"/>
          <w:color w:val="002060"/>
          <w:sz w:val="20"/>
          <w:szCs w:val="20"/>
          <w:lang w:eastAsia="tr-TR"/>
        </w:rPr>
        <w:t>:</w:t>
      </w:r>
      <w:r w:rsidRPr="00D4645F">
        <w:rPr>
          <w:rFonts w:ascii="Verdana" w:eastAsia="Times New Roman" w:hAnsi="Verdana" w:cs="Times New Roman"/>
          <w:sz w:val="20"/>
          <w:szCs w:val="20"/>
          <w:lang w:eastAsia="tr-TR"/>
        </w:rPr>
        <w:t xml:space="preserve"> Vekaletnamenin noter tasdiksiz olması halinde vekaleti verenin noter tasdikli imza sirküleri vekaletnameye eklenecektir.</w:t>
      </w:r>
    </w:p>
    <w:p w:rsidR="00590CE7" w:rsidRPr="00D4645F" w:rsidRDefault="00590CE7"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182274" w:rsidRPr="00D4645F" w:rsidRDefault="00182274" w:rsidP="00D4645F">
      <w:pPr>
        <w:jc w:val="both"/>
        <w:rPr>
          <w:rFonts w:ascii="Verdana" w:hAnsi="Verdana" w:cs="Times New Roman"/>
          <w:sz w:val="20"/>
          <w:szCs w:val="20"/>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207B8B" w:rsidRPr="00D4645F" w:rsidRDefault="00207B8B"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574A32" w:rsidRPr="00D4645F"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u w:val="single"/>
          <w:lang w:eastAsia="tr-TR"/>
        </w:rPr>
      </w:pPr>
      <w:r w:rsidRPr="00D4645F">
        <w:rPr>
          <w:rFonts w:ascii="Verdana" w:eastAsia="Times New Roman" w:hAnsi="Verdana" w:cs="Times New Roman"/>
          <w:b/>
          <w:sz w:val="20"/>
          <w:szCs w:val="20"/>
          <w:u w:val="single"/>
          <w:lang w:eastAsia="tr-TR"/>
        </w:rPr>
        <w:t>EK- 4</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TOPLANTI TUTANAĞI ÖRNEĞİ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 Anonim Şirketinin............ Tarihinde Yapılan ……. Genel Kurul Toplantı Tutanağı</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Anonim Şirketinin ........ yılına ait genel kurul toplantısı ........ tarihinde, saat ....... de, şirket merkez adresi olan ............... ................ adresinde, /............... İl Gümrük ve Ticaret Müdürlüğü'nün ........ tarih ve .......... sayılı yazılarıyla görevlendirilen Bakanlık Temsilcisi .........'ın gözetiminde yapılmıştır.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b/>
        <w:t>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1 – Toplantı başkanlığına ...........nın seçilmelerine oybirliğiyle/........... olumsuz oya karşılık ......... oyla karar verildi.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2 - Yönetim kurulunun yıllık faaliyet raporu ve varsa denetçi tarafından verilen rapor okundu ve müzakere edildi.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3 - Bilânço ve kâr/zarar hesapları okundu ve müzakere edildi. Yapılan oylama sonucunda, bilânço ve kâr/zarar hesapları oybirliğiyle/....olumsuz oya karşılık ...... oyla tasdik edildi.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Şirket kârından Kanun ve esas sözleşme gereği yapılması gereken miktarlar ayrıldıktan sonra kalan kısmın tamamının/bir bölümünün dağıtılmasına oybirliğiyle/...... olumsuz oya karşılık ....... oyla karar verildi.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Birinci temettünün ....... tarihinde, dağıtımına karar verilen kârın ise ......... tarihinde dağıtılmasına oybirliğiyle/....... olumsuz oya karşılık ....... oyla karar verildi.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4 - Yapılan oylama sonucunda yönetim kurulu üyeleri oybirliğiyle/...... olumsuz oya karşılık ....... oyla ibra edildiler. Yapılan oylama sonucunda, varsa denetçi oybirliğiyle/...... olumsuz oya karşılık ...... oyla ibra edildi.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5 - Yönetim kurulu üyelerine ........ TL, varsa denetçiye ........ TL aylık/yıllık ücret ödenmesine oybirliğiyle/....... olumsuz oya karşılık ..... oyla karar verildi.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6 - Şirketin yönetim kurulu üyeliklerine ...... yıl süreyle görev yapmak üzere .......,..........., .............'nın seçilmelerine oybirliğiyle/.......olumsuz oya karşılık………. oyla karar verildi.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Denetçiliğe ..............'nın seçilmesine oybirliğiyle/........ olumsuz oya karşılık ……….oyla karar verildi.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7 - (Gündemde olmak kaydıyla görüşülüp karara bağlanan sair konular yazılır.)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sz w:val="20"/>
          <w:szCs w:val="20"/>
          <w:lang w:eastAsia="tr-TR"/>
        </w:rPr>
      </w:pPr>
    </w:p>
    <w:p w:rsidR="008361CF" w:rsidRDefault="008361CF"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sz w:val="20"/>
          <w:szCs w:val="20"/>
          <w:lang w:eastAsia="tr-TR"/>
        </w:rPr>
      </w:pPr>
      <w:r w:rsidRPr="008361CF">
        <w:rPr>
          <w:rFonts w:ascii="Verdana" w:eastAsia="Times New Roman" w:hAnsi="Verdana" w:cs="Times New Roman"/>
          <w:b/>
          <w:color w:val="002060"/>
          <w:sz w:val="20"/>
          <w:szCs w:val="20"/>
          <w:lang w:eastAsia="tr-TR"/>
        </w:rPr>
        <w:t>Not:</w:t>
      </w:r>
      <w:r w:rsidRPr="00D4645F">
        <w:rPr>
          <w:rFonts w:ascii="Verdana" w:eastAsia="Times New Roman" w:hAnsi="Verdana" w:cs="Times New Roman"/>
          <w:b/>
          <w:sz w:val="20"/>
          <w:szCs w:val="20"/>
          <w:lang w:eastAsia="tr-TR"/>
        </w:rPr>
        <w:t xml:space="preserve"> </w:t>
      </w:r>
      <w:r w:rsidRPr="00D4645F">
        <w:rPr>
          <w:rFonts w:ascii="Verdana" w:eastAsia="Times New Roman" w:hAnsi="Verdana" w:cs="Times New Roman"/>
          <w:sz w:val="20"/>
          <w:szCs w:val="20"/>
          <w:lang w:eastAsia="tr-TR"/>
        </w:rPr>
        <w:t>Tutanak</w:t>
      </w:r>
      <w:r w:rsidRPr="00D4645F">
        <w:rPr>
          <w:rFonts w:ascii="Verdana" w:eastAsia="Times New Roman" w:hAnsi="Verdana" w:cs="Times New Roman"/>
          <w:b/>
          <w:sz w:val="20"/>
          <w:szCs w:val="20"/>
          <w:lang w:eastAsia="tr-TR"/>
        </w:rPr>
        <w:t xml:space="preserve"> </w:t>
      </w:r>
      <w:r w:rsidRPr="00D4645F">
        <w:rPr>
          <w:rFonts w:ascii="Verdana" w:eastAsia="Times New Roman" w:hAnsi="Verdana" w:cs="Times New Roman"/>
          <w:sz w:val="20"/>
          <w:szCs w:val="20"/>
          <w:lang w:eastAsia="tr-TR"/>
        </w:rPr>
        <w:t xml:space="preserve">Yönetmeliğin 26 ncı maddesinin birinci fıkrasında belirtildiği şekilde imzalanır. </w:t>
      </w:r>
    </w:p>
    <w:p w:rsidR="00033E4C" w:rsidRPr="00D4645F" w:rsidRDefault="00033E4C" w:rsidP="00D4645F">
      <w:pPr>
        <w:jc w:val="both"/>
        <w:rPr>
          <w:rFonts w:ascii="Verdana" w:hAnsi="Verdana" w:cs="Times New Roman"/>
          <w:sz w:val="20"/>
          <w:szCs w:val="20"/>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u w:val="single"/>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u w:val="single"/>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u w:val="single"/>
          <w:lang w:eastAsia="tr-TR"/>
        </w:rPr>
      </w:pPr>
      <w:r w:rsidRPr="00D4645F">
        <w:rPr>
          <w:rFonts w:ascii="Verdana" w:eastAsia="Times New Roman" w:hAnsi="Verdana" w:cs="Times New Roman"/>
          <w:b/>
          <w:bCs/>
          <w:noProof/>
          <w:sz w:val="20"/>
          <w:szCs w:val="20"/>
          <w:u w:val="single"/>
          <w:lang w:eastAsia="tr-TR"/>
        </w:rPr>
        <w:t>EK-5</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lang w:eastAsia="tr-TR"/>
        </w:rPr>
      </w:pPr>
      <w:r w:rsidRPr="00D4645F">
        <w:rPr>
          <w:rFonts w:ascii="Verdana" w:eastAsia="Times New Roman" w:hAnsi="Verdana" w:cs="Times New Roman"/>
          <w:b/>
          <w:bCs/>
          <w:noProof/>
          <w:sz w:val="20"/>
          <w:szCs w:val="20"/>
          <w:lang w:eastAsia="tr-TR"/>
        </w:rPr>
        <w:t>İÇ YÖNERGE ÖRNEĞİ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Verdana" w:eastAsia="Times New Roman" w:hAnsi="Verdana" w:cs="Times New Roman"/>
          <w:b/>
          <w:bCs/>
          <w:sz w:val="20"/>
          <w:szCs w:val="20"/>
          <w:lang w:eastAsia="tr-TR"/>
        </w:rPr>
      </w:pPr>
      <w:r w:rsidRPr="00D4645F">
        <w:rPr>
          <w:rFonts w:ascii="Verdana" w:eastAsia="Times New Roman" w:hAnsi="Verdana" w:cs="Times New Roman"/>
          <w:b/>
          <w:sz w:val="20"/>
          <w:szCs w:val="20"/>
          <w:lang w:eastAsia="tr-TR"/>
        </w:rPr>
        <w:t xml:space="preserve">………… Anonim </w:t>
      </w:r>
      <w:r w:rsidRPr="00D4645F">
        <w:rPr>
          <w:rFonts w:ascii="Verdana" w:eastAsia="Times New Roman" w:hAnsi="Verdana" w:cs="Times New Roman"/>
          <w:b/>
          <w:bCs/>
          <w:sz w:val="20"/>
          <w:szCs w:val="20"/>
          <w:lang w:eastAsia="tr-TR"/>
        </w:rPr>
        <w:t>Şirketi Genel Kurulunun</w:t>
      </w: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Çalışma Esas ve Usulleri Hakkında İç Yönerge</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BİRİNCİ BÖLÜM</w:t>
      </w:r>
    </w:p>
    <w:p w:rsidR="00033E4C"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Amaç, Kapsam, Dayanak ve Tanımlar</w:t>
      </w:r>
    </w:p>
    <w:p w:rsidR="00574A32" w:rsidRPr="00D4645F" w:rsidRDefault="00574A32"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Amaç ve kapsam</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 xml:space="preserve">MADDE 1- </w:t>
      </w:r>
      <w:r w:rsidRPr="00D4645F">
        <w:rPr>
          <w:rFonts w:ascii="Verdana" w:eastAsia="Times New Roman" w:hAnsi="Verdana" w:cs="Times New Roman"/>
          <w:sz w:val="20"/>
          <w:szCs w:val="20"/>
          <w:lang w:eastAsia="tr-TR"/>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Dayanak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2-</w:t>
      </w:r>
      <w:r w:rsidRPr="00D4645F">
        <w:rPr>
          <w:rFonts w:ascii="Verdana" w:eastAsia="Times New Roman" w:hAnsi="Verdana" w:cs="Times New Roman"/>
          <w:sz w:val="20"/>
          <w:szCs w:val="20"/>
          <w:lang w:eastAsia="tr-TR"/>
        </w:rPr>
        <w:t xml:space="preserve"> (1) Bu İç Yönerge, Anonim Şirketlerin </w:t>
      </w:r>
      <w:r w:rsidRPr="00D4645F">
        <w:rPr>
          <w:rFonts w:ascii="Verdana" w:eastAsia="Batang" w:hAnsi="Verdana" w:cs="Times New Roman"/>
          <w:sz w:val="20"/>
          <w:szCs w:val="20"/>
          <w:lang w:eastAsia="tr-TR"/>
        </w:rPr>
        <w:t xml:space="preserve">Genel Kurul Toplantılarının Usul Ve Esasları İle Bu Toplantılarda Bulunacak Gümrük Ve Ticaret Bakanlığı Temsilcileri Hakkında </w:t>
      </w:r>
      <w:r w:rsidRPr="00D4645F">
        <w:rPr>
          <w:rFonts w:ascii="Verdana" w:eastAsia="Times New Roman" w:hAnsi="Verdana" w:cs="Times New Roman"/>
          <w:sz w:val="20"/>
          <w:szCs w:val="20"/>
          <w:lang w:eastAsia="tr-TR"/>
        </w:rPr>
        <w:t>Yönetmelik hükümlerine uygun olarak yönetim kurulunca hazırlanmıştır.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Tanımlar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3-</w:t>
      </w:r>
      <w:r w:rsidRPr="00D4645F">
        <w:rPr>
          <w:rFonts w:ascii="Verdana" w:eastAsia="Times New Roman" w:hAnsi="Verdana" w:cs="Times New Roman"/>
          <w:sz w:val="20"/>
          <w:szCs w:val="20"/>
          <w:lang w:eastAsia="tr-TR"/>
        </w:rPr>
        <w:t xml:space="preserve"> (1) Bu İç Yönergede geçen;</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 Birleşim : Genel kurulun bir günlük toplantısını,</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b) Kanun: 13/1/2011 tarihli ve 6102 sayılı Türk Ticaret Kanununu,</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c)Oturum: Her birleşimin dinlenme, yemek arası ve benzeri nedenlerle kesilen bölümlerinden her birini,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ç) Toplantı: Olağan ve olağanüstü genel kurul toplantılarını,</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ifade eder.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Verdana" w:eastAsia="Times New Roman" w:hAnsi="Verdana" w:cs="Times New Roman"/>
          <w:sz w:val="20"/>
          <w:szCs w:val="20"/>
          <w:lang w:eastAsia="tr-TR"/>
        </w:rPr>
      </w:pPr>
      <w:r w:rsidRPr="00D4645F">
        <w:rPr>
          <w:rFonts w:ascii="Verdana" w:eastAsia="Times New Roman" w:hAnsi="Verdana" w:cs="Times New Roman"/>
          <w:b/>
          <w:bCs/>
          <w:sz w:val="20"/>
          <w:szCs w:val="20"/>
          <w:lang w:eastAsia="tr-TR"/>
        </w:rPr>
        <w:t>İKİNCİ BÖLÜM</w:t>
      </w: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Genel Kurulun Çalışma Usul ve Esasları</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Uyulacak hükümler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 xml:space="preserve">MADDE 4 – </w:t>
      </w:r>
      <w:r w:rsidRPr="00D4645F">
        <w:rPr>
          <w:rFonts w:ascii="Verdana" w:eastAsia="Times New Roman" w:hAnsi="Verdana" w:cs="Times New Roman"/>
          <w:bCs/>
          <w:sz w:val="20"/>
          <w:szCs w:val="20"/>
          <w:lang w:eastAsia="tr-TR"/>
        </w:rPr>
        <w:t>(1) Toplantı, Kanunun, ilgili mevzuatın ve esas sözleşmenin genel kurula ilişkin hükümlerine uygun olarak yapılır.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Toplantı yerine giriş ve hazırlıklar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i/>
          <w:sz w:val="20"/>
          <w:szCs w:val="20"/>
          <w:lang w:eastAsia="tr-TR"/>
        </w:rPr>
      </w:pPr>
      <w:r w:rsidRPr="00D4645F">
        <w:rPr>
          <w:rFonts w:ascii="Verdana" w:eastAsia="Times New Roman" w:hAnsi="Verdana" w:cs="Times New Roman"/>
          <w:b/>
          <w:sz w:val="20"/>
          <w:szCs w:val="20"/>
          <w:lang w:eastAsia="tr-TR"/>
        </w:rPr>
        <w:t>MADDE 5 –</w:t>
      </w:r>
      <w:r w:rsidRPr="00D4645F">
        <w:rPr>
          <w:rFonts w:ascii="Verdana" w:eastAsia="Times New Roman" w:hAnsi="Verdana" w:cs="Times New Roman"/>
          <w:sz w:val="20"/>
          <w:szCs w:val="20"/>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D4645F">
        <w:rPr>
          <w:rFonts w:ascii="Verdana" w:eastAsia="Times New Roman" w:hAnsi="Verdana" w:cs="Times New Roman"/>
          <w:i/>
          <w:sz w:val="20"/>
          <w:szCs w:val="20"/>
          <w:lang w:eastAsia="tr-TR"/>
        </w:rPr>
        <w:t>(Şirketin diğer yöneticileri, çalışanları, misafirler, ses ve görüntü alma teknisyenleri, basın mensupları gibi kişilerin de toplantı yerine girmesi öngörülüyorsa bu durum ayrıca İç Yönergede belirtilecektir.)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(2) Toplantı yerine girişte, gerçek kişi pay sahipleri ile Kanunun 1527 nci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w:t>
      </w:r>
      <w:r w:rsidRPr="00D4645F">
        <w:rPr>
          <w:rFonts w:ascii="Verdana" w:eastAsia="Times New Roman" w:hAnsi="Verdana" w:cs="Times New Roman"/>
          <w:sz w:val="20"/>
          <w:szCs w:val="20"/>
          <w:lang w:eastAsia="tr-TR"/>
        </w:rPr>
        <w:lastRenderedPageBreak/>
        <w:t xml:space="preserve">imzalamaları şarttır. Söz konusu kontrol işlemleri, yönetim kurulunca veya yönetim kurulunca görevlendirilen bir veya birden fazla yönetim kurulu üyesince yahut yönetim kurulunca görevlendirilen kişi veya kişiler tarafından yapılır.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i/>
          <w:sz w:val="20"/>
          <w:szCs w:val="20"/>
          <w:lang w:eastAsia="tr-TR"/>
        </w:rPr>
      </w:pPr>
      <w:r w:rsidRPr="00D4645F">
        <w:rPr>
          <w:rFonts w:ascii="Verdana" w:eastAsia="Times New Roman" w:hAnsi="Verdana" w:cs="Times New Roman"/>
          <w:sz w:val="20"/>
          <w:szCs w:val="20"/>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D4645F">
        <w:rPr>
          <w:rFonts w:ascii="Verdana" w:eastAsia="Times New Roman" w:hAnsi="Verdana" w:cs="Times New Roman"/>
          <w:i/>
          <w:sz w:val="20"/>
          <w:szCs w:val="20"/>
          <w:lang w:eastAsia="tr-TR"/>
        </w:rPr>
        <w:t>(Toplantı, sesli ve görüntülü şekilde kayda alınacaksa bu husus İç Yönergede belirtilecektir)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 xml:space="preserve">Toplantının açılması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i/>
          <w:sz w:val="20"/>
          <w:szCs w:val="20"/>
          <w:lang w:eastAsia="tr-TR"/>
        </w:rPr>
      </w:pPr>
      <w:r w:rsidRPr="00D4645F">
        <w:rPr>
          <w:rFonts w:ascii="Verdana" w:eastAsia="Times New Roman" w:hAnsi="Verdana" w:cs="Times New Roman"/>
          <w:b/>
          <w:bCs/>
          <w:sz w:val="20"/>
          <w:szCs w:val="20"/>
          <w:lang w:eastAsia="tr-TR"/>
        </w:rPr>
        <w:t xml:space="preserve">MADDE 6 – </w:t>
      </w:r>
      <w:r w:rsidRPr="00D4645F">
        <w:rPr>
          <w:rFonts w:ascii="Verdana" w:eastAsia="Times New Roman" w:hAnsi="Verdana" w:cs="Times New Roman"/>
          <w:bCs/>
          <w:sz w:val="20"/>
          <w:szCs w:val="20"/>
          <w:lang w:eastAsia="tr-TR"/>
        </w:rPr>
        <w:t xml:space="preserve">(1) Toplantı şirket merkezinin bulunduğu yerde </w:t>
      </w:r>
      <w:r w:rsidRPr="00D4645F">
        <w:rPr>
          <w:rFonts w:ascii="Verdana" w:eastAsia="Times New Roman" w:hAnsi="Verdana" w:cs="Times New Roman"/>
          <w:bCs/>
          <w:i/>
          <w:sz w:val="20"/>
          <w:szCs w:val="20"/>
          <w:lang w:eastAsia="tr-TR"/>
        </w:rPr>
        <w:t>(Esas sözleşmede aksine bir hüküm varsa bu durum belirtilecektir.)</w:t>
      </w:r>
      <w:r w:rsidRPr="00D4645F">
        <w:rPr>
          <w:rFonts w:ascii="Verdana" w:eastAsia="Times New Roman" w:hAnsi="Verdana" w:cs="Times New Roman"/>
          <w:bCs/>
          <w:sz w:val="20"/>
          <w:szCs w:val="20"/>
          <w:lang w:eastAsia="tr-TR"/>
        </w:rPr>
        <w:t xml:space="preserve">, önceden ilan edilmiş zamanda </w:t>
      </w:r>
      <w:r w:rsidRPr="00D4645F">
        <w:rPr>
          <w:rFonts w:ascii="Verdana" w:eastAsia="Times New Roman" w:hAnsi="Verdana" w:cs="Times New Roman"/>
          <w:bCs/>
          <w:i/>
          <w:sz w:val="20"/>
          <w:szCs w:val="20"/>
          <w:lang w:eastAsia="tr-TR"/>
        </w:rPr>
        <w:t>(Kanunun 416 ncı maddesinde belirtilen çağrısız toplantı hükümleri saklıdır)</w:t>
      </w:r>
      <w:r w:rsidRPr="00D4645F">
        <w:rPr>
          <w:rFonts w:ascii="Verdana" w:eastAsia="Times New Roman" w:hAnsi="Verdana" w:cs="Times New Roman"/>
          <w:bCs/>
          <w:sz w:val="20"/>
          <w:szCs w:val="20"/>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r w:rsidRPr="00D4645F">
        <w:rPr>
          <w:rFonts w:ascii="Verdana" w:eastAsia="Times New Roman" w:hAnsi="Verdana" w:cs="Times New Roman"/>
          <w:bCs/>
          <w:i/>
          <w:sz w:val="20"/>
          <w:szCs w:val="20"/>
          <w:lang w:eastAsia="tr-TR"/>
        </w:rPr>
        <w:t>(Esas sözleşmede aksine bir hüküm varsa bu durum belirtilecektir.)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Toplantı başkanlığının oluşturulması</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
          <w:bCs/>
          <w:sz w:val="20"/>
          <w:szCs w:val="20"/>
          <w:lang w:eastAsia="tr-TR"/>
        </w:rPr>
        <w:t>MADDE 7-</w:t>
      </w:r>
      <w:r w:rsidRPr="00D4645F">
        <w:rPr>
          <w:rFonts w:ascii="Verdana" w:eastAsia="Times New Roman" w:hAnsi="Verdana" w:cs="Times New Roman"/>
          <w:bCs/>
          <w:sz w:val="20"/>
          <w:szCs w:val="20"/>
          <w:lang w:eastAsia="tr-TR"/>
        </w:rPr>
        <w:t xml:space="preserve"> (1) Bu İç Yönergenin 6 ncı maddesi hükmü uyarınca toplantıyı açan kişinin yönetiminde öncelikle önerilen adaylar arasından genel kurulun yönetiminden sorumlu olacak pay sahibi olma zorunluluğu da bulunmayan bir başkan ve gerek görülürse başkan yardımcısı seçilir.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 xml:space="preserve">(2) Başkan tarafından en az bir tutanak yazmanı ve gerekli görülürse yeteri kadar oy toplama memuru görevlendirilir. </w:t>
      </w:r>
      <w:r w:rsidRPr="00D4645F">
        <w:rPr>
          <w:rFonts w:ascii="Verdana" w:eastAsia="Times New Roman" w:hAnsi="Verdana" w:cs="Times New Roman"/>
          <w:bCs/>
          <w:i/>
          <w:sz w:val="20"/>
          <w:szCs w:val="20"/>
          <w:lang w:eastAsia="tr-TR"/>
        </w:rPr>
        <w:t xml:space="preserve">(Esas sözleşmede aksine bir hüküm varsa bu hususa ve tek pay sahipli anonim şirketlerde bu pay sahibinin </w:t>
      </w:r>
      <w:r w:rsidRPr="00D4645F">
        <w:rPr>
          <w:rFonts w:ascii="Verdana" w:eastAsia="Times New Roman" w:hAnsi="Verdana" w:cs="Times New Roman"/>
          <w:i/>
          <w:sz w:val="20"/>
          <w:szCs w:val="20"/>
          <w:lang w:eastAsia="tr-TR"/>
        </w:rPr>
        <w:t xml:space="preserve">toplantı başkanlığı için öngörülen tüm görevleri tek başına yerine getirebileceğine ilişkin hususa iç yönergede yer verilir. Ayrıca </w:t>
      </w:r>
      <w:r w:rsidRPr="00D4645F">
        <w:rPr>
          <w:rFonts w:ascii="Verdana" w:eastAsia="Times New Roman" w:hAnsi="Verdana" w:cs="Times New Roman"/>
          <w:bCs/>
          <w:i/>
          <w:sz w:val="20"/>
          <w:szCs w:val="20"/>
          <w:lang w:eastAsia="tr-TR"/>
        </w:rPr>
        <w:t>elektronik genel kurul sistemini kullanan şirketler için bu konudaki teknik işlemlerin toplantı anında yerine getirilmesi amacıyla toplantı başkanı tarafından uzman kişiler görevlendirilebileceği de İç Yönergede belirtilir.)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 xml:space="preserve">(3) Toplantı başkanlığı, toplantı tutanağını ve bu tutanağa dayanak oluşturan diğer evrakı imzalama hususunda yetkilidir.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(4) Toplantı başkanı genel kurul toplantısını yönetirken Kanuna, esas sözleşmeye ve bu İç Yönerge hükümlerine uygun hareket eder.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Toplantı başkanlığının görev ve yetkileri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
          <w:bCs/>
          <w:sz w:val="20"/>
          <w:szCs w:val="20"/>
          <w:lang w:eastAsia="tr-TR"/>
        </w:rPr>
        <w:t xml:space="preserve">MADDE 8 – </w:t>
      </w:r>
      <w:r w:rsidRPr="00D4645F">
        <w:rPr>
          <w:rFonts w:ascii="Verdana" w:eastAsia="Times New Roman" w:hAnsi="Verdana" w:cs="Times New Roman"/>
          <w:bCs/>
          <w:sz w:val="20"/>
          <w:szCs w:val="20"/>
          <w:lang w:eastAsia="tr-TR"/>
        </w:rPr>
        <w:t>(1) Toplantı başkanlığı, başkanın yönetiminde aşağıda belirtilen görevleri yerine getirir: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 Toplantının ilanda gösterilen adreste yapılıp yapılmadığını ve esas sözleşmede belirtilmişse toplantı yerinin buna uygun olup olmadığını incelemek.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b) Genel kurulun toplantıya, esas sözleşmede gösterilen şekilde, internet sitesi açmakla yükümlü olan şirketlerin</w:t>
      </w:r>
      <w:r w:rsidRPr="00D4645F">
        <w:rPr>
          <w:rFonts w:ascii="Verdana" w:eastAsia="Times New Roman" w:hAnsi="Verdana" w:cs="Times New Roman"/>
          <w:b/>
          <w:bCs/>
          <w:sz w:val="20"/>
          <w:szCs w:val="20"/>
          <w:lang w:eastAsia="tr-TR"/>
        </w:rPr>
        <w:t xml:space="preserve"> </w:t>
      </w:r>
      <w:r w:rsidRPr="00D4645F">
        <w:rPr>
          <w:rFonts w:ascii="Verdana" w:eastAsia="Times New Roman" w:hAnsi="Verdana" w:cs="Times New Roman"/>
          <w:sz w:val="20"/>
          <w:szCs w:val="20"/>
          <w:lang w:eastAsia="tr-TR"/>
        </w:rPr>
        <w:t>internet</w:t>
      </w:r>
      <w:r w:rsidRPr="00D4645F">
        <w:rPr>
          <w:rFonts w:ascii="Verdana" w:eastAsia="Times New Roman" w:hAnsi="Verdana" w:cs="Times New Roman"/>
          <w:b/>
          <w:bCs/>
          <w:sz w:val="20"/>
          <w:szCs w:val="20"/>
          <w:lang w:eastAsia="tr-TR"/>
        </w:rPr>
        <w:t xml:space="preserve"> </w:t>
      </w:r>
      <w:r w:rsidRPr="00D4645F">
        <w:rPr>
          <w:rFonts w:ascii="Verdana" w:eastAsia="Times New Roman" w:hAnsi="Verdana" w:cs="Times New Roman"/>
          <w:sz w:val="20"/>
          <w:szCs w:val="20"/>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ç) Genel kurulun, </w:t>
      </w:r>
      <w:r w:rsidRPr="00D4645F">
        <w:rPr>
          <w:rFonts w:ascii="Verdana" w:eastAsia="Times New Roman" w:hAnsi="Verdana" w:cs="Times New Roman"/>
          <w:bCs/>
          <w:sz w:val="20"/>
          <w:szCs w:val="20"/>
          <w:lang w:eastAsia="tr-TR"/>
        </w:rPr>
        <w:t xml:space="preserve">Kanunun 416 ncı maddesi uyarınca çağrısız </w:t>
      </w:r>
      <w:r w:rsidRPr="00D4645F">
        <w:rPr>
          <w:rFonts w:ascii="Verdana" w:eastAsia="Times New Roman" w:hAnsi="Verdana" w:cs="Times New Roman"/>
          <w:sz w:val="20"/>
          <w:szCs w:val="20"/>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d) Değişikliğe gidilmiş ise değişiklikleri de içeren esas sözleşmenin, pay defterinin, yönetim kurulu yıllık faaliyet raporunun, denetçi raporlarının, finansal tabloların, gündemin, gündemde esas sözleşme değişikliği varsa yönetim kurulunca hazırlanmış </w:t>
      </w:r>
      <w:r w:rsidRPr="00D4645F">
        <w:rPr>
          <w:rFonts w:ascii="Verdana" w:eastAsia="Times New Roman" w:hAnsi="Verdana" w:cs="Times New Roman"/>
          <w:sz w:val="20"/>
          <w:szCs w:val="20"/>
          <w:lang w:eastAsia="tr-TR"/>
        </w:rPr>
        <w:lastRenderedPageBreak/>
        <w:t>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e) Hazır bulunanlar listesini imzalamak suretiyle asaleten veya temsilen genel kurula katılanların kimlik kontrolünü itiraz veya lüzum üzerine yapmak ve temsil belgelerinin doğruluğunu kontrol etmek.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f) Murahhas üyeler ile en az bir yönetim kurulu üyesinin ve denetime tabi şirketlerde denetçinin toplantıda hazır olup olmadığını tespit etmek ve bu durumu toplantı tutanağında belirtmek.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Cs/>
          <w:sz w:val="20"/>
          <w:szCs w:val="20"/>
          <w:lang w:eastAsia="tr-TR"/>
        </w:rPr>
        <w:t xml:space="preserve">g) </w:t>
      </w:r>
      <w:r w:rsidRPr="00D4645F">
        <w:rPr>
          <w:rFonts w:ascii="Verdana" w:eastAsia="Times New Roman" w:hAnsi="Verdana" w:cs="Times New Roman"/>
          <w:sz w:val="20"/>
          <w:szCs w:val="20"/>
          <w:lang w:eastAsia="tr-TR"/>
        </w:rPr>
        <w:t>Gündem çerçevesinde genel kurul çalışmalarını yönetmek, Kanunda belirtilen istisnalar haricinde gündem dışına çıkılmasını önlemek, toplantı düzenini sağlamak, bunun için gerekli tedbirleri almak.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ğ) Birleşimleri ve oturumları açmak, kapatmak ve toplantıyı kapatmak.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h) Müzakere edilen hususlara ilişkin karar, tasarı, tutanak, rapor, öneri ve benzeri belgeleri genel kurula okumak ya da okutmak ve bunlarla ilgili konuşmak isteyenlere söz vermek.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ı) Genel kurulca verilecek kararlara ilişkin oylama yaptırmak ve sonuçlarını bildirmek.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i) Toplantı için asgari nisabın toplantının başında, devamında ve sonunda muhafaza edilip edilmediğini, kararların Kanun ve esas sözleşmede öngörülen nisaplara uygun olarak alınıp alınmadığını gözetmek.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j) Kanunun 428 inci maddesinde belirtilen temsilciler tarafından yapılan bildirimleri genel kurula açıklamak.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k) Kanunun 436 ncı maddesi uyarınca, oy hakkından yoksun olanların anılan maddede belirtilen kararlarda oy kullanmalarını önlemek, oy hakkına ve imtiyazlı oy kullanımına Kanun ve esas sözleşme uyarınca getirilen her türlü sınırlamayı gözetmek.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l) Sermayenin onda birine </w:t>
      </w:r>
      <w:r w:rsidRPr="00D4645F">
        <w:rPr>
          <w:rFonts w:ascii="Verdana" w:eastAsia="Times New Roman" w:hAnsi="Verdana" w:cs="Times New Roman"/>
          <w:i/>
          <w:sz w:val="20"/>
          <w:szCs w:val="20"/>
          <w:lang w:eastAsia="tr-TR"/>
        </w:rPr>
        <w:t>(halka açık şirketlerde yirmide birine)</w:t>
      </w:r>
      <w:r w:rsidRPr="00D4645F">
        <w:rPr>
          <w:rFonts w:ascii="Verdana" w:eastAsia="Times New Roman" w:hAnsi="Verdana" w:cs="Times New Roman"/>
          <w:sz w:val="20"/>
          <w:szCs w:val="20"/>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Gündemin görüşülmesine geçilmeden önce yapılacak işlemler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 xml:space="preserve">MADDE 9 – </w:t>
      </w:r>
      <w:r w:rsidRPr="00D4645F">
        <w:rPr>
          <w:rFonts w:ascii="Verdana" w:eastAsia="Times New Roman" w:hAnsi="Verdana" w:cs="Times New Roman"/>
          <w:sz w:val="20"/>
          <w:szCs w:val="20"/>
          <w:lang w:eastAsia="tr-TR"/>
        </w:rPr>
        <w:t>(1)</w:t>
      </w:r>
      <w:r w:rsidRPr="00D4645F">
        <w:rPr>
          <w:rFonts w:ascii="Verdana" w:eastAsia="Times New Roman" w:hAnsi="Verdana" w:cs="Times New Roman"/>
          <w:bCs/>
          <w:sz w:val="20"/>
          <w:szCs w:val="20"/>
          <w:lang w:eastAsia="tr-TR"/>
        </w:rPr>
        <w:t xml:space="preserve"> </w:t>
      </w:r>
      <w:r w:rsidRPr="00D4645F">
        <w:rPr>
          <w:rFonts w:ascii="Verdana" w:eastAsia="Times New Roman" w:hAnsi="Verdana" w:cs="Times New Roman"/>
          <w:sz w:val="20"/>
          <w:szCs w:val="20"/>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Gündem ve gündem maddelerinin görüşülmesi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
          <w:sz w:val="20"/>
          <w:szCs w:val="20"/>
          <w:lang w:eastAsia="tr-TR"/>
        </w:rPr>
        <w:t xml:space="preserve">MADDE 10 – </w:t>
      </w:r>
      <w:r w:rsidRPr="00D4645F">
        <w:rPr>
          <w:rFonts w:ascii="Verdana" w:eastAsia="Times New Roman" w:hAnsi="Verdana" w:cs="Times New Roman"/>
          <w:sz w:val="20"/>
          <w:szCs w:val="20"/>
          <w:lang w:eastAsia="tr-TR"/>
        </w:rPr>
        <w:t>(1)</w:t>
      </w:r>
      <w:r w:rsidRPr="00D4645F">
        <w:rPr>
          <w:rFonts w:ascii="Verdana" w:eastAsia="Times New Roman" w:hAnsi="Verdana" w:cs="Times New Roman"/>
          <w:bCs/>
          <w:sz w:val="20"/>
          <w:szCs w:val="20"/>
          <w:lang w:eastAsia="tr-TR"/>
        </w:rPr>
        <w:t xml:space="preserve"> Olağan genel kurul gündeminde aşağıdaki hususların yer alması zorunludur: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a) Açılış ve toplantı başkanlığının oluşturulması.</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b) Yönetim kurulu yıllık faaliyet raporunun, denetime tabi şirketlerde denetçi raporlarının ve finansal tabloların görüşülmesi.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c) Yönetim kurulu üyeleri ile varsa denetçilerin ibraları.</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lastRenderedPageBreak/>
        <w:t>ç) Süresi dolan yönetim kurulu üyeleri ile denetime tabi şirketlerde denetçinin seçimi.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d) Yönetim kurulu üyelerinin ücretleri ile huzur hakkı, ikramiye ve prim gibi haklarının belirlenmesi.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e) Kârın kullanım şeklinin, dağıtımının ve kazanç payları oranlarının belirlenmesi.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f) Varsa esas sözleşme değişikliklerinin görüşülmesi.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Cs/>
          <w:sz w:val="20"/>
          <w:szCs w:val="20"/>
          <w:lang w:eastAsia="tr-TR"/>
        </w:rPr>
        <w:t>g) Gerekli görülen diğer konular.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(2) Olağanüstü genel kurul toplantısının gündemini, toplantı yapılmasını gerektiren sebepler oluşturur.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(3)Aşağıda belirtilen istisnalar dışında, toplantı gündeminde yer almayan konular görüşülemez ve karara bağlanamaz:</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a)Ortakların tamamının hazır bulunması halinde, gündeme oybirliği ile konu ilave edilebilir.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b) Kanunun 438 inci maddesi uyarınca, herhangi bir pay sahibinin özel denetim talebi, gündemde yer alıp almadığına bakılmaksızın genel kurulca karara bağlanır.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sz w:val="20"/>
          <w:szCs w:val="20"/>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(4) Genel kurulda müzakere edilerek karara bağlanmış gündem maddesi, hazır bulunanların oy birliği ile karar verilmedikçe yeniden görüşülüp karara bağlanamaz.</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rPr>
      </w:pPr>
      <w:r w:rsidRPr="00D4645F">
        <w:rPr>
          <w:rFonts w:ascii="Verdana" w:eastAsia="Times New Roman" w:hAnsi="Verdana" w:cs="Times New Roman"/>
          <w:sz w:val="20"/>
          <w:szCs w:val="20"/>
          <w:lang w:eastAsia="tr-TR"/>
        </w:rPr>
        <w:t xml:space="preserve">(5) </w:t>
      </w:r>
      <w:r w:rsidRPr="00D4645F">
        <w:rPr>
          <w:rFonts w:ascii="Verdana" w:eastAsia="Times New Roman" w:hAnsi="Verdana" w:cs="Times New Roman"/>
          <w:sz w:val="20"/>
          <w:szCs w:val="20"/>
        </w:rPr>
        <w:t xml:space="preserve">Yapılan denetim sonucunda veya herhangi bir sebeple Bakanlıkça, şirket genel kurulunda görüşülmesi istenen konular gündeme konulur.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(6) Gündem, genel kurulu toplantıya çağıran tarafından belirlenir.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Toplantıda söz alma</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11 –</w:t>
      </w:r>
      <w:r w:rsidRPr="00D4645F">
        <w:rPr>
          <w:rFonts w:ascii="Verdana" w:eastAsia="Times New Roman" w:hAnsi="Verdana" w:cs="Times New Roman"/>
          <w:sz w:val="20"/>
          <w:szCs w:val="20"/>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(2) Toplantı başkanınca, görüşülen konular hakkında açıklamada bulunmak isteyen yönetim kurulu üyeleri ile denetçiye sıraya bakılmaksızın söz verilebilir.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(4) Kanunun 1527 nci maddesi uyarınca genel kurula elektronik ortamda katılan pay sahiplerinin veya temsilcilerinin görüş ve önerilerini iletmelerine ilişkin olarak anılan madde ve alt düzenlemelerde belirlenmiş usul ve esaslar uygulanır.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Oylama ve oy kullanma usulü</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12 –</w:t>
      </w:r>
      <w:r w:rsidRPr="00D4645F">
        <w:rPr>
          <w:rFonts w:ascii="Verdana" w:eastAsia="Times New Roman" w:hAnsi="Verdana" w:cs="Times New Roman"/>
          <w:sz w:val="20"/>
          <w:szCs w:val="20"/>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w:t>
      </w:r>
      <w:r w:rsidRPr="00D4645F">
        <w:rPr>
          <w:rFonts w:ascii="Verdana" w:eastAsia="Times New Roman" w:hAnsi="Verdana" w:cs="Times New Roman"/>
          <w:sz w:val="20"/>
          <w:szCs w:val="20"/>
          <w:lang w:eastAsia="tr-TR"/>
        </w:rPr>
        <w:lastRenderedPageBreak/>
        <w:t>sahibi varsa, hatırlatması ve Başkanca doğrulanması koşuluyla konuşma hakkını kullanır. Oylamaya geçildikten sonra söz verilmez.</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D4645F">
        <w:rPr>
          <w:rFonts w:ascii="Verdana" w:eastAsia="Times New Roman" w:hAnsi="Verdana" w:cs="Times New Roman"/>
          <w:i/>
          <w:sz w:val="20"/>
          <w:szCs w:val="20"/>
          <w:lang w:eastAsia="tr-TR"/>
        </w:rPr>
        <w:t>Bu maddede belirtilenler dışında oy kullanma yöntemleri öngörülüyorsa İç Yönergede belirtilecektir.)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(3) Kanunun 1527 nci maddesi uyarınca genel kurula elektronik ortamda katılan pay sahiplerinin veya temsilcilerinin oy kullanmalarına ilişkin olarak anılan madde ve alt düzenlemelerde belirlenmiş usul ve esaslar uygulanır.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sz w:val="20"/>
          <w:szCs w:val="20"/>
          <w:lang w:eastAsia="tr-TR"/>
        </w:rPr>
      </w:pPr>
      <w:r>
        <w:rPr>
          <w:rFonts w:ascii="Verdana" w:eastAsia="Times New Roman" w:hAnsi="Verdana" w:cs="Times New Roman"/>
          <w:b/>
          <w:sz w:val="20"/>
          <w:szCs w:val="20"/>
          <w:lang w:eastAsia="tr-TR"/>
        </w:rPr>
        <w:t xml:space="preserve">        </w:t>
      </w:r>
    </w:p>
    <w:p w:rsidR="00033E4C" w:rsidRPr="00D4645F"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sz w:val="20"/>
          <w:szCs w:val="20"/>
          <w:lang w:eastAsia="tr-TR"/>
        </w:rPr>
      </w:pPr>
      <w:r>
        <w:rPr>
          <w:rFonts w:ascii="Verdana" w:eastAsia="Times New Roman" w:hAnsi="Verdana" w:cs="Times New Roman"/>
          <w:b/>
          <w:sz w:val="20"/>
          <w:szCs w:val="20"/>
          <w:lang w:eastAsia="tr-TR"/>
        </w:rPr>
        <w:t xml:space="preserve">        </w:t>
      </w:r>
      <w:r w:rsidR="00033E4C" w:rsidRPr="00D4645F">
        <w:rPr>
          <w:rFonts w:ascii="Verdana" w:eastAsia="Times New Roman" w:hAnsi="Verdana" w:cs="Times New Roman"/>
          <w:b/>
          <w:sz w:val="20"/>
          <w:szCs w:val="20"/>
          <w:lang w:eastAsia="tr-TR"/>
        </w:rPr>
        <w:t>Toplantı tutanağının düzenlenmesi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13 –</w:t>
      </w:r>
      <w:r w:rsidRPr="00D4645F">
        <w:rPr>
          <w:rFonts w:ascii="Verdana" w:eastAsia="Times New Roman" w:hAnsi="Verdana" w:cs="Times New Roman"/>
          <w:sz w:val="20"/>
          <w:szCs w:val="20"/>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(3) Tutanak en az iki nüsha halinde düzenlenir ve tutanağın her sayfası, toplantı başkanlığı ile katılmış olması halinde Bakanlık temsilcisi tarafından imzalanır.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(5) Toplantıda alınan kararlara ilişkin oy miktarları, hiçbir tereddütte yer vermeyecek şekilde rakamla ve yazıyla tutanakta belirtilir.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 xml:space="preserve">(6) Toplantıda alınan kararlara olumsuz oy veren ve bu muhalefetini tutanağa geçirtmek isteyenlerin adı, soyadı ve muhalefet gerekçeleri tutanağa yazılır.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Toplantı sonunda yapılacak işlemler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14-</w:t>
      </w:r>
      <w:r w:rsidRPr="00D4645F">
        <w:rPr>
          <w:rFonts w:ascii="Verdana" w:eastAsia="Times New Roman" w:hAnsi="Verdana" w:cs="Times New Roman"/>
          <w:sz w:val="20"/>
          <w:szCs w:val="20"/>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(3) Tutanak, internet sitesi açmakla yükümlü olan şirketlerce genel kurul tarihinden itibaren en geç beş gün içerisinde internet sitesine de konulur.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(4) Toplantı başkanı ayrıca, hazır bulunanlar listesinin, gündemin ve genel kurul toplantı tutanağının bir nüshasını katılmış olması halinde Bakanlık temsilcisine teslim eder.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Toplantıya elektronik ortamda katılma</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15-</w:t>
      </w:r>
      <w:r w:rsidRPr="00D4645F">
        <w:rPr>
          <w:rFonts w:ascii="Verdana" w:eastAsia="Times New Roman" w:hAnsi="Verdana" w:cs="Times New Roman"/>
          <w:sz w:val="20"/>
          <w:szCs w:val="20"/>
          <w:lang w:eastAsia="tr-TR"/>
        </w:rPr>
        <w:t xml:space="preserve"> (1) Genel kurul toplantısına Kanunun 1527 nci maddesi uyarınca elektronik ortamda katılma imkânı tanındığı durumda yönetim kurulunca ve toplantı </w:t>
      </w:r>
      <w:r w:rsidRPr="00D4645F">
        <w:rPr>
          <w:rFonts w:ascii="Verdana" w:eastAsia="Times New Roman" w:hAnsi="Verdana" w:cs="Times New Roman"/>
          <w:sz w:val="20"/>
          <w:szCs w:val="20"/>
          <w:lang w:eastAsia="tr-TR"/>
        </w:rPr>
        <w:lastRenderedPageBreak/>
        <w:t>başkanlığınca yerine getirilecek işlemler Kanunun 1527 nci maddesi ve ilgili mevzuat dikkate alınarak ifa edilir.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ÜÇÜNCÜ BÖLÜM</w:t>
      </w: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Çeşitli Hükümler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sz w:val="20"/>
          <w:szCs w:val="20"/>
          <w:lang w:eastAsia="tr-TR"/>
        </w:rPr>
      </w:pPr>
      <w:r w:rsidRPr="00D4645F">
        <w:rPr>
          <w:rFonts w:ascii="Verdana" w:eastAsia="Times New Roman" w:hAnsi="Verdana" w:cs="Times New Roman"/>
          <w:b/>
          <w:bCs/>
          <w:sz w:val="20"/>
          <w:szCs w:val="20"/>
          <w:lang w:eastAsia="tr-TR"/>
        </w:rPr>
        <w:t>Bakanlık temsilcisinin katılımı ve genel kurul toplantısına ilişkin belgeler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Cs/>
          <w:sz w:val="20"/>
          <w:szCs w:val="20"/>
          <w:lang w:eastAsia="tr-TR"/>
        </w:rPr>
      </w:pPr>
      <w:r w:rsidRPr="00D4645F">
        <w:rPr>
          <w:rFonts w:ascii="Verdana" w:eastAsia="Times New Roman" w:hAnsi="Verdana" w:cs="Times New Roman"/>
          <w:b/>
          <w:bCs/>
          <w:sz w:val="20"/>
          <w:szCs w:val="20"/>
          <w:lang w:eastAsia="tr-TR"/>
        </w:rPr>
        <w:t xml:space="preserve">MADDE 16 – </w:t>
      </w:r>
      <w:r w:rsidRPr="00D4645F">
        <w:rPr>
          <w:rFonts w:ascii="Verdana" w:eastAsia="Times New Roman" w:hAnsi="Verdana" w:cs="Times New Roman"/>
          <w:sz w:val="20"/>
          <w:szCs w:val="20"/>
          <w:lang w:eastAsia="tr-TR"/>
        </w:rPr>
        <w:t xml:space="preserve">(1) Bakanlık temsilcisinin katılımı zorunlu olan toplantılar için temsilcinin istenmesine ve bu temsilcinin görev ve yetkilerine ilişkin </w:t>
      </w:r>
      <w:r w:rsidRPr="00D4645F">
        <w:rPr>
          <w:rFonts w:ascii="Verdana" w:eastAsia="Times New Roman" w:hAnsi="Verdana" w:cs="Times New Roman"/>
          <w:bCs/>
          <w:sz w:val="20"/>
          <w:szCs w:val="20"/>
          <w:lang w:eastAsia="tr-TR"/>
        </w:rPr>
        <w:t xml:space="preserve">Anonim Şirketlerin Genel Kurul Toplantılarının Usul ve Esasları ile Bu Toplantılarda Bulunacak Gümrük ve Ticaret Bakanlığı Temsilcileri Hakkında Yönetmelik hükümleri saklıdır.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Cs/>
          <w:sz w:val="20"/>
          <w:szCs w:val="20"/>
          <w:lang w:eastAsia="tr-TR"/>
        </w:rPr>
        <w:t>(2)G</w:t>
      </w:r>
      <w:r w:rsidRPr="00D4645F">
        <w:rPr>
          <w:rFonts w:ascii="Verdana" w:eastAsia="Times New Roman" w:hAnsi="Verdana" w:cs="Times New Roman"/>
          <w:sz w:val="20"/>
          <w:szCs w:val="20"/>
          <w:lang w:eastAsia="tr-TR"/>
        </w:rPr>
        <w:t>enel kurula katılabilecekler ve hazır bulunanlar listesinin hazırlanmasında, genel kurulda kullanılacak temsil belgeleri ile toplantı tutanağının düzenlenmesinde birinci fıkrada belirtilen</w:t>
      </w:r>
      <w:r w:rsidRPr="00D4645F">
        <w:rPr>
          <w:rFonts w:ascii="Verdana" w:eastAsia="Times New Roman" w:hAnsi="Verdana" w:cs="Times New Roman"/>
          <w:bCs/>
          <w:sz w:val="20"/>
          <w:szCs w:val="20"/>
          <w:lang w:eastAsia="tr-TR"/>
        </w:rPr>
        <w:t xml:space="preserve"> Yönetmelik </w:t>
      </w:r>
      <w:r w:rsidRPr="00D4645F">
        <w:rPr>
          <w:rFonts w:ascii="Verdana" w:eastAsia="Times New Roman" w:hAnsi="Verdana" w:cs="Times New Roman"/>
          <w:sz w:val="20"/>
          <w:szCs w:val="20"/>
          <w:lang w:eastAsia="tr-TR"/>
        </w:rPr>
        <w:t xml:space="preserve">hükümlerine uyulması zorunludur. </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İç Yönergede öngörülmemiş durumlar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17 –</w:t>
      </w:r>
      <w:r w:rsidRPr="00D4645F">
        <w:rPr>
          <w:rFonts w:ascii="Verdana" w:eastAsia="Times New Roman" w:hAnsi="Verdana" w:cs="Times New Roman"/>
          <w:sz w:val="20"/>
          <w:szCs w:val="20"/>
          <w:lang w:eastAsia="tr-TR"/>
        </w:rPr>
        <w:t xml:space="preserve"> (1) Toplantılarda, bu İç Yönergede öngörülmemiş bir durumla karşılaşılması halinde genel kurulca verilecek karar doğrultusunda hareket edilir.</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İç Yönergenin kabulü ve değişiklikler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18 –</w:t>
      </w:r>
      <w:r w:rsidRPr="00D4645F">
        <w:rPr>
          <w:rFonts w:ascii="Verdana" w:eastAsia="Times New Roman" w:hAnsi="Verdana" w:cs="Times New Roman"/>
          <w:sz w:val="20"/>
          <w:szCs w:val="20"/>
          <w:lang w:eastAsia="tr-TR"/>
        </w:rPr>
        <w:t xml:space="preserve"> (1) Bu İç Yönerge, ………… Anonim Şirketi genel kurulunun onayı ile yönetim kurulu tarafından yürürlüğe konulur, tescil ve ilan edilir. İç Yönergede yapılacak değişiklikler de aynı usule tabidir. </w:t>
      </w: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 xml:space="preserve">İç Yönergenin yürürlüğü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b/>
          <w:sz w:val="20"/>
          <w:szCs w:val="20"/>
          <w:lang w:eastAsia="tr-TR"/>
        </w:rPr>
        <w:t>MADDE 19 –</w:t>
      </w:r>
      <w:r w:rsidRPr="00D4645F">
        <w:rPr>
          <w:rFonts w:ascii="Verdana" w:eastAsia="Times New Roman" w:hAnsi="Verdana" w:cs="Times New Roman"/>
          <w:sz w:val="20"/>
          <w:szCs w:val="20"/>
          <w:lang w:eastAsia="tr-TR"/>
        </w:rPr>
        <w:t xml:space="preserve"> (1) Bu İç Yönerge, …………Anonim Şirketinin ……….. tarihli genel kurul toplantısında kabul edilmiş olup, Türkiye Ticaret Sicili Gazetesinde ilanı tarihinde yürürlüğe girer.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p>
    <w:p w:rsidR="0028246D" w:rsidRDefault="0028246D"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color w:val="002060"/>
          <w:sz w:val="20"/>
          <w:szCs w:val="20"/>
          <w:u w:val="single"/>
          <w:lang w:eastAsia="tr-TR"/>
        </w:rPr>
      </w:pPr>
    </w:p>
    <w:p w:rsidR="00033E4C" w:rsidRPr="008361C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color w:val="002060"/>
          <w:sz w:val="20"/>
          <w:szCs w:val="20"/>
          <w:u w:val="single"/>
          <w:lang w:eastAsia="tr-TR"/>
        </w:rPr>
      </w:pPr>
      <w:r w:rsidRPr="008361CF">
        <w:rPr>
          <w:rFonts w:ascii="Verdana" w:eastAsia="Times New Roman" w:hAnsi="Verdana" w:cs="Times New Roman"/>
          <w:b/>
          <w:color w:val="002060"/>
          <w:sz w:val="20"/>
          <w:szCs w:val="20"/>
          <w:u w:val="single"/>
          <w:lang w:eastAsia="tr-TR"/>
        </w:rPr>
        <w:t xml:space="preserve">AÇIKLAMALAR: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D4645F">
        <w:rPr>
          <w:rFonts w:ascii="Verdana" w:eastAsia="Times New Roman" w:hAnsi="Verdana" w:cs="Times New Roman"/>
          <w:sz w:val="20"/>
          <w:szCs w:val="20"/>
          <w:lang w:eastAsia="tr-TR"/>
        </w:rPr>
        <w:t>İç Yönerge, sermayesi paylara bölünmüş komandit şirketler tarafından hazırlandığında;</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574A32">
        <w:rPr>
          <w:rFonts w:ascii="Verdana" w:eastAsia="Times New Roman" w:hAnsi="Verdana" w:cs="Times New Roman"/>
          <w:b/>
          <w:sz w:val="20"/>
          <w:szCs w:val="20"/>
          <w:lang w:eastAsia="tr-TR"/>
        </w:rPr>
        <w:t>1)</w:t>
      </w:r>
      <w:r w:rsidRPr="00D4645F">
        <w:rPr>
          <w:rFonts w:ascii="Verdana" w:eastAsia="Times New Roman" w:hAnsi="Verdana" w:cs="Times New Roman"/>
          <w:sz w:val="20"/>
          <w:szCs w:val="20"/>
          <w:lang w:eastAsia="tr-TR"/>
        </w:rPr>
        <w:t xml:space="preserve"> Bu iç yönerge örneğinde yer alan; “yönetim kurulu” ifadeleri, “yönetici” veya “yöneticiler” şeklinde, “anonim” ifadeleri “sermayesi paylara bölünmüş komandit” şeklinde, “pay sahibi” ifadeleri “ortak” şeklinde değiştirilecektir.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sz w:val="20"/>
          <w:szCs w:val="20"/>
          <w:lang w:eastAsia="tr-TR"/>
        </w:rPr>
      </w:pPr>
      <w:r w:rsidRPr="00574A32">
        <w:rPr>
          <w:rFonts w:ascii="Verdana" w:eastAsia="Times New Roman" w:hAnsi="Verdana" w:cs="Times New Roman"/>
          <w:b/>
          <w:sz w:val="20"/>
          <w:szCs w:val="20"/>
          <w:lang w:eastAsia="tr-TR"/>
        </w:rPr>
        <w:t>2)</w:t>
      </w:r>
      <w:r w:rsidRPr="00D4645F">
        <w:rPr>
          <w:rFonts w:ascii="Verdana" w:eastAsia="Times New Roman" w:hAnsi="Verdana" w:cs="Times New Roman"/>
          <w:sz w:val="20"/>
          <w:szCs w:val="20"/>
          <w:lang w:eastAsia="tr-TR"/>
        </w:rPr>
        <w:t xml:space="preserve"> Tek pay sahipli anonim şirketler için öngörülen hükümlere ise hazırlanacak İç Yönergede yer verilmeyecektir.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Pr="00D4645F"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u w:val="single"/>
          <w:lang w:eastAsia="tr-TR"/>
        </w:rPr>
      </w:pPr>
      <w:r w:rsidRPr="00D4645F">
        <w:rPr>
          <w:rFonts w:ascii="Verdana" w:eastAsia="Times New Roman" w:hAnsi="Verdana" w:cs="Times New Roman"/>
          <w:b/>
          <w:bCs/>
          <w:noProof/>
          <w:sz w:val="20"/>
          <w:szCs w:val="20"/>
          <w:u w:val="single"/>
          <w:lang w:eastAsia="tr-TR"/>
        </w:rPr>
        <w:t>EK-6</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lang w:eastAsia="tr-TR"/>
        </w:rPr>
      </w:pPr>
      <w:r w:rsidRPr="00D4645F">
        <w:rPr>
          <w:rFonts w:ascii="Verdana" w:eastAsia="Times New Roman" w:hAnsi="Verdana" w:cs="Times New Roman"/>
          <w:b/>
          <w:bCs/>
          <w:noProof/>
          <w:sz w:val="20"/>
          <w:szCs w:val="20"/>
          <w:lang w:eastAsia="tr-TR"/>
        </w:rPr>
        <w:t>TEVDİ OLUNAN PAYLARA İLİŞKİN TEMSİL BELGESİ ÖRNEĞİ</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Cs/>
          <w:noProof/>
          <w:sz w:val="20"/>
          <w:szCs w:val="20"/>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 xml:space="preserve">A) TEVDİ EDEN </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709"/>
        <w:jc w:val="both"/>
        <w:rPr>
          <w:rFonts w:ascii="Verdana" w:eastAsia="Times New Roman" w:hAnsi="Verdana" w:cs="Times New Roman"/>
          <w:bCs/>
          <w:noProof/>
          <w:sz w:val="20"/>
          <w:szCs w:val="20"/>
          <w:lang w:eastAsia="tr-TR"/>
        </w:rPr>
      </w:pPr>
    </w:p>
    <w:tbl>
      <w:tblPr>
        <w:tblW w:w="1095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0"/>
        <w:gridCol w:w="6895"/>
      </w:tblGrid>
      <w:tr w:rsidR="00033E4C" w:rsidRPr="00D4645F" w:rsidTr="00FC547B">
        <w:trPr>
          <w:trHeight w:val="166"/>
          <w:jc w:val="center"/>
        </w:trPr>
        <w:tc>
          <w:tcPr>
            <w:tcW w:w="1853"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(1) Ad Soyad/Unvan:</w:t>
            </w:r>
          </w:p>
        </w:tc>
        <w:tc>
          <w:tcPr>
            <w:tcW w:w="3147"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ind w:firstLine="709"/>
              <w:jc w:val="both"/>
              <w:rPr>
                <w:rFonts w:ascii="Verdana" w:eastAsia="Times New Roman" w:hAnsi="Verdana" w:cs="Times New Roman"/>
                <w:bCs/>
                <w:noProof/>
                <w:sz w:val="20"/>
                <w:szCs w:val="20"/>
                <w:lang w:eastAsia="tr-TR"/>
              </w:rPr>
            </w:pPr>
          </w:p>
        </w:tc>
      </w:tr>
      <w:tr w:rsidR="00033E4C" w:rsidRPr="00D4645F" w:rsidTr="00FC547B">
        <w:trPr>
          <w:trHeight w:val="166"/>
          <w:jc w:val="center"/>
        </w:trPr>
        <w:tc>
          <w:tcPr>
            <w:tcW w:w="1853"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(2) Vatandaşlık Numarası/Vergi Kimlik/MERSİS Numarası:</w:t>
            </w:r>
          </w:p>
        </w:tc>
        <w:tc>
          <w:tcPr>
            <w:tcW w:w="3147"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ind w:firstLine="709"/>
              <w:jc w:val="both"/>
              <w:rPr>
                <w:rFonts w:ascii="Verdana" w:eastAsia="Times New Roman" w:hAnsi="Verdana" w:cs="Times New Roman"/>
                <w:bCs/>
                <w:noProof/>
                <w:sz w:val="20"/>
                <w:szCs w:val="20"/>
                <w:lang w:eastAsia="tr-TR"/>
              </w:rPr>
            </w:pPr>
          </w:p>
        </w:tc>
      </w:tr>
      <w:tr w:rsidR="00033E4C" w:rsidRPr="00D4645F" w:rsidTr="00FC547B">
        <w:trPr>
          <w:trHeight w:val="166"/>
          <w:jc w:val="center"/>
        </w:trPr>
        <w:tc>
          <w:tcPr>
            <w:tcW w:w="1853"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(3)Adres:</w:t>
            </w:r>
          </w:p>
        </w:tc>
        <w:tc>
          <w:tcPr>
            <w:tcW w:w="3147"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ind w:firstLine="709"/>
              <w:jc w:val="both"/>
              <w:rPr>
                <w:rFonts w:ascii="Verdana" w:eastAsia="Times New Roman" w:hAnsi="Verdana" w:cs="Times New Roman"/>
                <w:bCs/>
                <w:noProof/>
                <w:sz w:val="20"/>
                <w:szCs w:val="20"/>
                <w:lang w:eastAsia="tr-TR"/>
              </w:rPr>
            </w:pPr>
          </w:p>
        </w:tc>
      </w:tr>
    </w:tbl>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Cs/>
          <w:noProof/>
          <w:sz w:val="20"/>
          <w:szCs w:val="20"/>
          <w:lang w:eastAsia="tr-TR"/>
        </w:rPr>
      </w:pPr>
    </w:p>
    <w:p w:rsidR="00033E4C" w:rsidRPr="00D4645F" w:rsidRDefault="00033E4C" w:rsidP="00574A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B) TEVDİ EDİLEN</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360"/>
        <w:jc w:val="both"/>
        <w:rPr>
          <w:rFonts w:ascii="Verdana" w:eastAsia="Times New Roman" w:hAnsi="Verdana" w:cs="Times New Roman"/>
          <w:bCs/>
          <w:noProof/>
          <w:sz w:val="20"/>
          <w:szCs w:val="20"/>
          <w:lang w:eastAsia="tr-TR"/>
        </w:rPr>
      </w:pPr>
    </w:p>
    <w:tbl>
      <w:tblPr>
        <w:tblW w:w="1095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6"/>
        <w:gridCol w:w="5980"/>
      </w:tblGrid>
      <w:tr w:rsidR="00033E4C" w:rsidRPr="00D4645F" w:rsidTr="00FC547B">
        <w:trPr>
          <w:trHeight w:val="166"/>
          <w:jc w:val="center"/>
        </w:trPr>
        <w:tc>
          <w:tcPr>
            <w:tcW w:w="2271"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(4) Ad Soyad/Unvan:</w:t>
            </w:r>
          </w:p>
        </w:tc>
        <w:tc>
          <w:tcPr>
            <w:tcW w:w="2729"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ind w:firstLine="709"/>
              <w:jc w:val="both"/>
              <w:rPr>
                <w:rFonts w:ascii="Verdana" w:eastAsia="Times New Roman" w:hAnsi="Verdana" w:cs="Times New Roman"/>
                <w:bCs/>
                <w:noProof/>
                <w:sz w:val="20"/>
                <w:szCs w:val="20"/>
                <w:lang w:eastAsia="tr-TR"/>
              </w:rPr>
            </w:pPr>
          </w:p>
        </w:tc>
      </w:tr>
      <w:tr w:rsidR="00033E4C" w:rsidRPr="00D4645F" w:rsidTr="00FC547B">
        <w:trPr>
          <w:trHeight w:val="166"/>
          <w:jc w:val="center"/>
        </w:trPr>
        <w:tc>
          <w:tcPr>
            <w:tcW w:w="2271"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(5) Vergi Kimlik/MERSİS Numarası:</w:t>
            </w:r>
          </w:p>
        </w:tc>
        <w:tc>
          <w:tcPr>
            <w:tcW w:w="2729"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ind w:firstLine="709"/>
              <w:jc w:val="both"/>
              <w:rPr>
                <w:rFonts w:ascii="Verdana" w:eastAsia="Times New Roman" w:hAnsi="Verdana" w:cs="Times New Roman"/>
                <w:bCs/>
                <w:noProof/>
                <w:sz w:val="20"/>
                <w:szCs w:val="20"/>
                <w:lang w:eastAsia="tr-TR"/>
              </w:rPr>
            </w:pPr>
          </w:p>
        </w:tc>
      </w:tr>
      <w:tr w:rsidR="00033E4C" w:rsidRPr="00D4645F" w:rsidTr="00FC547B">
        <w:trPr>
          <w:trHeight w:val="166"/>
          <w:jc w:val="center"/>
        </w:trPr>
        <w:tc>
          <w:tcPr>
            <w:tcW w:w="2271"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(6) Adres:</w:t>
            </w:r>
          </w:p>
        </w:tc>
        <w:tc>
          <w:tcPr>
            <w:tcW w:w="2729"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ind w:firstLine="709"/>
              <w:jc w:val="both"/>
              <w:rPr>
                <w:rFonts w:ascii="Verdana" w:eastAsia="Times New Roman" w:hAnsi="Verdana" w:cs="Times New Roman"/>
                <w:bCs/>
                <w:noProof/>
                <w:sz w:val="20"/>
                <w:szCs w:val="20"/>
                <w:lang w:eastAsia="tr-TR"/>
              </w:rPr>
            </w:pPr>
          </w:p>
        </w:tc>
      </w:tr>
      <w:tr w:rsidR="00033E4C" w:rsidRPr="00D4645F" w:rsidTr="00FC547B">
        <w:trPr>
          <w:trHeight w:val="166"/>
          <w:jc w:val="center"/>
        </w:trPr>
        <w:tc>
          <w:tcPr>
            <w:tcW w:w="2271"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jc w:val="both"/>
              <w:rPr>
                <w:rFonts w:ascii="Verdana" w:eastAsia="Times New Roman" w:hAnsi="Verdana" w:cs="Times New Roman"/>
                <w:bCs/>
                <w:noProof/>
                <w:sz w:val="20"/>
                <w:szCs w:val="20"/>
                <w:lang w:eastAsia="tr-TR"/>
              </w:rPr>
            </w:pPr>
            <w:r w:rsidRPr="00D4645F">
              <w:rPr>
                <w:rFonts w:ascii="Verdana" w:eastAsia="Times New Roman" w:hAnsi="Verdana" w:cs="Times New Roman"/>
                <w:bCs/>
                <w:noProof/>
                <w:sz w:val="20"/>
                <w:szCs w:val="20"/>
                <w:lang w:eastAsia="tr-TR"/>
              </w:rPr>
              <w:t>(7) Tevdi Edilen Payların Sayısı ve Toplam İtibari Değeri:</w:t>
            </w:r>
          </w:p>
        </w:tc>
        <w:tc>
          <w:tcPr>
            <w:tcW w:w="2729" w:type="pct"/>
            <w:tcBorders>
              <w:top w:val="single" w:sz="4" w:space="0" w:color="auto"/>
              <w:left w:val="single" w:sz="4" w:space="0" w:color="auto"/>
              <w:bottom w:val="single" w:sz="4" w:space="0" w:color="auto"/>
              <w:right w:val="single" w:sz="4" w:space="0" w:color="auto"/>
            </w:tcBorders>
            <w:hideMark/>
          </w:tcPr>
          <w:p w:rsidR="00033E4C" w:rsidRPr="00D4645F" w:rsidRDefault="00033E4C" w:rsidP="00D4645F">
            <w:pPr>
              <w:spacing w:after="0" w:line="240" w:lineRule="exact"/>
              <w:ind w:firstLine="709"/>
              <w:jc w:val="both"/>
              <w:rPr>
                <w:rFonts w:ascii="Verdana" w:eastAsia="Times New Roman" w:hAnsi="Verdana" w:cs="Times New Roman"/>
                <w:bCs/>
                <w:noProof/>
                <w:sz w:val="20"/>
                <w:szCs w:val="20"/>
                <w:lang w:eastAsia="tr-TR"/>
              </w:rPr>
            </w:pPr>
          </w:p>
        </w:tc>
      </w:tr>
    </w:tbl>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D4645F">
        <w:rPr>
          <w:rFonts w:ascii="Verdana" w:eastAsia="Times New Roman" w:hAnsi="Verdana" w:cs="Times New Roman"/>
          <w:noProof/>
          <w:sz w:val="20"/>
          <w:szCs w:val="20"/>
          <w:lang w:eastAsia="tr-TR"/>
        </w:rPr>
        <w:t>Tevdi edilen nezdinde yukarıda belirtilen paydan/pay senetlerinden doğan genel kurul toplantılarına katılma ve tevdi eden tarafından her genel kurul öncesinde verilecek talimatlar çerçevesinde genel kurul gündem maddelerine ilişkin oy kullanma konusunda tevdi edilen yetkilendirilmiştir. (Tarih)</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tbl>
      <w:tblPr>
        <w:tblW w:w="10955" w:type="dxa"/>
        <w:jc w:val="center"/>
        <w:tblInd w:w="31" w:type="dxa"/>
        <w:tblLook w:val="00A0"/>
      </w:tblPr>
      <w:tblGrid>
        <w:gridCol w:w="5478"/>
        <w:gridCol w:w="5477"/>
      </w:tblGrid>
      <w:tr w:rsidR="00033E4C" w:rsidRPr="00D4645F" w:rsidTr="00FC547B">
        <w:trPr>
          <w:trHeight w:val="166"/>
          <w:jc w:val="center"/>
        </w:trPr>
        <w:tc>
          <w:tcPr>
            <w:tcW w:w="5478" w:type="dxa"/>
            <w:hideMark/>
          </w:tcPr>
          <w:p w:rsidR="00033E4C" w:rsidRPr="00D4645F" w:rsidRDefault="00033E4C" w:rsidP="00D4645F">
            <w:pPr>
              <w:spacing w:after="0" w:line="240" w:lineRule="exact"/>
              <w:ind w:firstLine="709"/>
              <w:jc w:val="both"/>
              <w:rPr>
                <w:rFonts w:ascii="Verdana" w:eastAsia="Times New Roman" w:hAnsi="Verdana" w:cs="Times New Roman"/>
                <w:b/>
                <w:bCs/>
                <w:noProof/>
                <w:sz w:val="20"/>
                <w:szCs w:val="20"/>
                <w:lang w:eastAsia="tr-TR"/>
              </w:rPr>
            </w:pPr>
            <w:r w:rsidRPr="00D4645F">
              <w:rPr>
                <w:rFonts w:ascii="Verdana" w:eastAsia="Times New Roman" w:hAnsi="Verdana" w:cs="Times New Roman"/>
                <w:b/>
                <w:bCs/>
                <w:noProof/>
                <w:sz w:val="20"/>
                <w:szCs w:val="20"/>
                <w:lang w:eastAsia="tr-TR"/>
              </w:rPr>
              <w:t>Tevdi Eden</w:t>
            </w:r>
          </w:p>
        </w:tc>
        <w:tc>
          <w:tcPr>
            <w:tcW w:w="5477" w:type="dxa"/>
            <w:hideMark/>
          </w:tcPr>
          <w:p w:rsidR="00033E4C" w:rsidRPr="00D4645F" w:rsidRDefault="00033E4C" w:rsidP="00D4645F">
            <w:pPr>
              <w:spacing w:after="0" w:line="240" w:lineRule="exact"/>
              <w:ind w:firstLine="709"/>
              <w:jc w:val="both"/>
              <w:rPr>
                <w:rFonts w:ascii="Verdana" w:eastAsia="Times New Roman" w:hAnsi="Verdana" w:cs="Times New Roman"/>
                <w:b/>
                <w:bCs/>
                <w:noProof/>
                <w:sz w:val="20"/>
                <w:szCs w:val="20"/>
                <w:lang w:eastAsia="tr-TR"/>
              </w:rPr>
            </w:pPr>
            <w:r w:rsidRPr="00D4645F">
              <w:rPr>
                <w:rFonts w:ascii="Verdana" w:eastAsia="Times New Roman" w:hAnsi="Verdana" w:cs="Times New Roman"/>
                <w:b/>
                <w:bCs/>
                <w:noProof/>
                <w:sz w:val="20"/>
                <w:szCs w:val="20"/>
                <w:lang w:eastAsia="tr-TR"/>
              </w:rPr>
              <w:t>Tevdi Edilen</w:t>
            </w:r>
          </w:p>
        </w:tc>
      </w:tr>
      <w:tr w:rsidR="00033E4C" w:rsidRPr="00D4645F" w:rsidTr="00FC547B">
        <w:trPr>
          <w:trHeight w:val="166"/>
          <w:jc w:val="center"/>
        </w:trPr>
        <w:tc>
          <w:tcPr>
            <w:tcW w:w="5478" w:type="dxa"/>
            <w:hideMark/>
          </w:tcPr>
          <w:p w:rsidR="00033E4C" w:rsidRPr="00D4645F" w:rsidRDefault="00033E4C" w:rsidP="00D4645F">
            <w:pPr>
              <w:spacing w:after="0" w:line="240" w:lineRule="exact"/>
              <w:ind w:firstLine="709"/>
              <w:jc w:val="both"/>
              <w:rPr>
                <w:rFonts w:ascii="Verdana" w:eastAsia="Times New Roman" w:hAnsi="Verdana" w:cs="Times New Roman"/>
                <w:b/>
                <w:bCs/>
                <w:noProof/>
                <w:sz w:val="20"/>
                <w:szCs w:val="20"/>
                <w:lang w:eastAsia="tr-TR"/>
              </w:rPr>
            </w:pPr>
            <w:r w:rsidRPr="00D4645F">
              <w:rPr>
                <w:rFonts w:ascii="Verdana" w:eastAsia="Times New Roman" w:hAnsi="Verdana" w:cs="Times New Roman"/>
                <w:b/>
                <w:bCs/>
                <w:noProof/>
                <w:sz w:val="20"/>
                <w:szCs w:val="20"/>
                <w:lang w:eastAsia="tr-TR"/>
              </w:rPr>
              <w:t>Kaşe/İmza</w:t>
            </w:r>
          </w:p>
        </w:tc>
        <w:tc>
          <w:tcPr>
            <w:tcW w:w="5477" w:type="dxa"/>
            <w:hideMark/>
          </w:tcPr>
          <w:p w:rsidR="00033E4C" w:rsidRPr="00D4645F" w:rsidRDefault="00033E4C" w:rsidP="00D4645F">
            <w:pPr>
              <w:spacing w:after="0" w:line="240" w:lineRule="exact"/>
              <w:ind w:firstLine="709"/>
              <w:jc w:val="both"/>
              <w:rPr>
                <w:rFonts w:ascii="Verdana" w:eastAsia="Times New Roman" w:hAnsi="Verdana" w:cs="Times New Roman"/>
                <w:b/>
                <w:bCs/>
                <w:noProof/>
                <w:sz w:val="20"/>
                <w:szCs w:val="20"/>
                <w:lang w:eastAsia="tr-TR"/>
              </w:rPr>
            </w:pPr>
            <w:r w:rsidRPr="00D4645F">
              <w:rPr>
                <w:rFonts w:ascii="Verdana" w:eastAsia="Times New Roman" w:hAnsi="Verdana" w:cs="Times New Roman"/>
                <w:b/>
                <w:bCs/>
                <w:noProof/>
                <w:sz w:val="20"/>
                <w:szCs w:val="20"/>
                <w:lang w:eastAsia="tr-TR"/>
              </w:rPr>
              <w:t>Kaşe/İmza</w:t>
            </w:r>
          </w:p>
        </w:tc>
      </w:tr>
    </w:tbl>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
          <w:bCs/>
          <w:noProof/>
          <w:sz w:val="20"/>
          <w:szCs w:val="20"/>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noProof/>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noProof/>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noProof/>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noProof/>
          <w:sz w:val="20"/>
          <w:szCs w:val="20"/>
          <w:u w:val="single"/>
          <w:lang w:eastAsia="tr-TR"/>
        </w:rPr>
      </w:pPr>
    </w:p>
    <w:p w:rsidR="00574A32" w:rsidRDefault="00574A32"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noProof/>
          <w:sz w:val="20"/>
          <w:szCs w:val="20"/>
          <w:u w:val="single"/>
          <w:lang w:eastAsia="tr-TR"/>
        </w:rPr>
      </w:pPr>
    </w:p>
    <w:p w:rsidR="00033E4C" w:rsidRPr="008361C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b/>
          <w:bCs/>
          <w:noProof/>
          <w:color w:val="002060"/>
          <w:sz w:val="20"/>
          <w:szCs w:val="20"/>
          <w:u w:val="single"/>
          <w:lang w:eastAsia="tr-TR"/>
        </w:rPr>
      </w:pPr>
      <w:r w:rsidRPr="008361CF">
        <w:rPr>
          <w:rFonts w:ascii="Verdana" w:eastAsia="Times New Roman" w:hAnsi="Verdana" w:cs="Times New Roman"/>
          <w:b/>
          <w:bCs/>
          <w:noProof/>
          <w:color w:val="002060"/>
          <w:sz w:val="20"/>
          <w:szCs w:val="20"/>
          <w:u w:val="single"/>
          <w:lang w:eastAsia="tr-TR"/>
        </w:rPr>
        <w:t>AÇILAMALAR: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574A32">
        <w:rPr>
          <w:rFonts w:ascii="Verdana" w:eastAsia="Times New Roman" w:hAnsi="Verdana" w:cs="Times New Roman"/>
          <w:b/>
          <w:noProof/>
          <w:sz w:val="20"/>
          <w:szCs w:val="20"/>
          <w:lang w:eastAsia="tr-TR"/>
        </w:rPr>
        <w:t>1)</w:t>
      </w:r>
      <w:r w:rsidRPr="00D4645F">
        <w:rPr>
          <w:rFonts w:ascii="Verdana" w:eastAsia="Times New Roman" w:hAnsi="Verdana" w:cs="Times New Roman"/>
          <w:noProof/>
          <w:sz w:val="20"/>
          <w:szCs w:val="20"/>
          <w:lang w:eastAsia="tr-TR"/>
        </w:rPr>
        <w:t xml:space="preserve"> Payın sahibi yazılacaktır.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574A32">
        <w:rPr>
          <w:rFonts w:ascii="Verdana" w:eastAsia="Times New Roman" w:hAnsi="Verdana" w:cs="Times New Roman"/>
          <w:b/>
          <w:noProof/>
          <w:sz w:val="20"/>
          <w:szCs w:val="20"/>
          <w:lang w:eastAsia="tr-TR"/>
        </w:rPr>
        <w:t>2)</w:t>
      </w:r>
      <w:r w:rsidRPr="00D4645F">
        <w:rPr>
          <w:rFonts w:ascii="Verdana" w:eastAsia="Times New Roman" w:hAnsi="Verdana" w:cs="Times New Roman"/>
          <w:noProof/>
          <w:sz w:val="20"/>
          <w:szCs w:val="20"/>
          <w:lang w:eastAsia="tr-TR"/>
        </w:rPr>
        <w:t>Pay sahibi Türkiye Cumhuriyeti vatandaşı gerçek kişi ise TC kimlik numarası, tüzel kişi ise vergi kimlik numarası (Gümrük ve Ticaret Bakanlığının Merkezi Sicil Kayıt Sistemi uygulamaya geçtiğinde MERSİS numarası) yazılacaktır. Pay sahibi yabancı ise yabancı kimlik numarası veya vergi kimlik numaralarından biri yazılacaktır.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574A32">
        <w:rPr>
          <w:rFonts w:ascii="Verdana" w:eastAsia="Times New Roman" w:hAnsi="Verdana" w:cs="Times New Roman"/>
          <w:b/>
          <w:noProof/>
          <w:sz w:val="20"/>
          <w:szCs w:val="20"/>
          <w:lang w:eastAsia="tr-TR"/>
        </w:rPr>
        <w:t>3)</w:t>
      </w:r>
      <w:r w:rsidRPr="00D4645F">
        <w:rPr>
          <w:rFonts w:ascii="Verdana" w:eastAsia="Times New Roman" w:hAnsi="Verdana" w:cs="Times New Roman"/>
          <w:noProof/>
          <w:sz w:val="20"/>
          <w:szCs w:val="20"/>
          <w:lang w:eastAsia="tr-TR"/>
        </w:rPr>
        <w:t xml:space="preserve"> Adres bilgisi yazılacaktır.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574A32">
        <w:rPr>
          <w:rFonts w:ascii="Verdana" w:eastAsia="Times New Roman" w:hAnsi="Verdana" w:cs="Times New Roman"/>
          <w:b/>
          <w:noProof/>
          <w:sz w:val="20"/>
          <w:szCs w:val="20"/>
          <w:lang w:eastAsia="tr-TR"/>
        </w:rPr>
        <w:t>4)</w:t>
      </w:r>
      <w:r w:rsidRPr="00D4645F">
        <w:rPr>
          <w:rFonts w:ascii="Verdana" w:eastAsia="Times New Roman" w:hAnsi="Verdana" w:cs="Times New Roman"/>
          <w:noProof/>
          <w:sz w:val="20"/>
          <w:szCs w:val="20"/>
          <w:lang w:eastAsia="tr-TR"/>
        </w:rPr>
        <w:t xml:space="preserve"> Payların tevdi edildiği kişinin ad soyadı veya aracı kuruluşun unvanı yazılacaktır.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574A32">
        <w:rPr>
          <w:rFonts w:ascii="Verdana" w:eastAsia="Times New Roman" w:hAnsi="Verdana" w:cs="Times New Roman"/>
          <w:b/>
          <w:noProof/>
          <w:sz w:val="20"/>
          <w:szCs w:val="20"/>
          <w:lang w:eastAsia="tr-TR"/>
        </w:rPr>
        <w:t>5)</w:t>
      </w:r>
      <w:r w:rsidRPr="00D4645F">
        <w:rPr>
          <w:rFonts w:ascii="Verdana" w:eastAsia="Times New Roman" w:hAnsi="Verdana" w:cs="Times New Roman"/>
          <w:noProof/>
          <w:sz w:val="20"/>
          <w:szCs w:val="20"/>
          <w:lang w:eastAsia="tr-TR"/>
        </w:rPr>
        <w:t xml:space="preserve"> Tevdi edilenin vergi numarası veya MERSİS numarası yazılacaktır.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574A32">
        <w:rPr>
          <w:rFonts w:ascii="Verdana" w:eastAsia="Times New Roman" w:hAnsi="Verdana" w:cs="Times New Roman"/>
          <w:b/>
          <w:noProof/>
          <w:sz w:val="20"/>
          <w:szCs w:val="20"/>
          <w:lang w:eastAsia="tr-TR"/>
        </w:rPr>
        <w:t>6)</w:t>
      </w:r>
      <w:r w:rsidRPr="00D4645F">
        <w:rPr>
          <w:rFonts w:ascii="Verdana" w:eastAsia="Times New Roman" w:hAnsi="Verdana" w:cs="Times New Roman"/>
          <w:noProof/>
          <w:sz w:val="20"/>
          <w:szCs w:val="20"/>
          <w:lang w:eastAsia="tr-TR"/>
        </w:rPr>
        <w:t xml:space="preserve"> Tevdi edilenin adresi yazılacaktır.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Verdana" w:eastAsia="Times New Roman" w:hAnsi="Verdana" w:cs="Times New Roman"/>
          <w:noProof/>
          <w:sz w:val="20"/>
          <w:szCs w:val="20"/>
          <w:lang w:eastAsia="tr-TR"/>
        </w:rPr>
      </w:pPr>
      <w:r w:rsidRPr="00574A32">
        <w:rPr>
          <w:rFonts w:ascii="Verdana" w:eastAsia="Times New Roman" w:hAnsi="Verdana" w:cs="Times New Roman"/>
          <w:b/>
          <w:noProof/>
          <w:sz w:val="20"/>
          <w:szCs w:val="20"/>
          <w:lang w:eastAsia="tr-TR"/>
        </w:rPr>
        <w:t>7)</w:t>
      </w:r>
      <w:r w:rsidRPr="00D4645F">
        <w:rPr>
          <w:rFonts w:ascii="Verdana" w:eastAsia="Times New Roman" w:hAnsi="Verdana" w:cs="Times New Roman"/>
          <w:noProof/>
          <w:sz w:val="20"/>
          <w:szCs w:val="20"/>
          <w:lang w:eastAsia="tr-TR"/>
        </w:rPr>
        <w:t xml:space="preserve"> </w:t>
      </w:r>
      <w:r w:rsidRPr="00D4645F">
        <w:rPr>
          <w:rFonts w:ascii="Verdana" w:eastAsia="Times New Roman" w:hAnsi="Verdana" w:cs="Times New Roman"/>
          <w:bCs/>
          <w:noProof/>
          <w:sz w:val="20"/>
          <w:szCs w:val="20"/>
          <w:lang w:eastAsia="tr-TR"/>
        </w:rPr>
        <w:t>Tevdi edilen pay sayısı ve toplam itibari değeri</w:t>
      </w:r>
      <w:r w:rsidRPr="00D4645F">
        <w:rPr>
          <w:rFonts w:ascii="Verdana" w:eastAsia="Times New Roman" w:hAnsi="Verdana" w:cs="Times New Roman"/>
          <w:noProof/>
          <w:sz w:val="20"/>
          <w:szCs w:val="20"/>
          <w:lang w:eastAsia="tr-TR"/>
        </w:rPr>
        <w:t xml:space="preserve"> yazılacaktır. Ancak, Sermaye Piyasası Kanununun 10/A maddesi uyarınca kayden izlenen payların tevdi edildiği durumda, bu alana payların bulunduğu aracı kuruluştaki hesap numarası yazılarak da belirleme yapılabilecektir.</w:t>
      </w: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Cs/>
          <w:noProof/>
          <w:sz w:val="20"/>
          <w:szCs w:val="20"/>
          <w:lang w:eastAsia="tr-TR"/>
        </w:rPr>
      </w:pPr>
    </w:p>
    <w:p w:rsidR="00033E4C" w:rsidRPr="00D4645F" w:rsidRDefault="00033E4C" w:rsidP="00D4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both"/>
        <w:rPr>
          <w:rFonts w:ascii="Verdana" w:eastAsia="Times New Roman" w:hAnsi="Verdana" w:cs="Times New Roman"/>
          <w:bCs/>
          <w:noProof/>
          <w:sz w:val="20"/>
          <w:szCs w:val="20"/>
          <w:lang w:eastAsia="tr-TR"/>
        </w:rPr>
      </w:pPr>
    </w:p>
    <w:p w:rsidR="00574A32" w:rsidRDefault="00574A32" w:rsidP="00D4645F">
      <w:pPr>
        <w:jc w:val="both"/>
        <w:rPr>
          <w:rFonts w:ascii="Verdana" w:hAnsi="Verdana" w:cs="Times New Roman"/>
          <w:b/>
          <w:sz w:val="20"/>
          <w:szCs w:val="20"/>
        </w:rPr>
      </w:pPr>
    </w:p>
    <w:p w:rsidR="000D3D80" w:rsidRDefault="000D3D80" w:rsidP="000D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lang w:eastAsia="tr-TR"/>
        </w:rPr>
      </w:pPr>
    </w:p>
    <w:p w:rsidR="002D28AC" w:rsidRDefault="002D28AC" w:rsidP="000D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u w:val="single"/>
          <w:lang w:eastAsia="tr-TR"/>
        </w:rPr>
      </w:pPr>
    </w:p>
    <w:p w:rsidR="000D3D80" w:rsidRPr="000D3D80" w:rsidRDefault="000D3D80" w:rsidP="000D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u w:val="single"/>
          <w:lang w:eastAsia="tr-TR"/>
        </w:rPr>
      </w:pPr>
      <w:r w:rsidRPr="000D3D80">
        <w:rPr>
          <w:rFonts w:ascii="Verdana" w:eastAsia="Times New Roman" w:hAnsi="Verdana" w:cs="Times New Roman"/>
          <w:b/>
          <w:bCs/>
          <w:noProof/>
          <w:sz w:val="20"/>
          <w:szCs w:val="20"/>
          <w:u w:val="single"/>
          <w:lang w:eastAsia="tr-TR"/>
        </w:rPr>
        <w:t>EK-7</w:t>
      </w:r>
    </w:p>
    <w:p w:rsidR="000D3D80" w:rsidRPr="000D3D80" w:rsidRDefault="000D3D80" w:rsidP="000D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lang w:eastAsia="tr-TR"/>
        </w:rPr>
      </w:pPr>
    </w:p>
    <w:p w:rsidR="000D3D80" w:rsidRPr="000D3D80" w:rsidRDefault="000D3D80" w:rsidP="000D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
          <w:bCs/>
          <w:noProof/>
          <w:sz w:val="20"/>
          <w:szCs w:val="20"/>
          <w:lang w:eastAsia="tr-TR"/>
        </w:rPr>
      </w:pPr>
      <w:r w:rsidRPr="000D3D80">
        <w:rPr>
          <w:rFonts w:ascii="Verdana" w:eastAsia="Times New Roman" w:hAnsi="Verdana" w:cs="Times New Roman"/>
          <w:b/>
          <w:bCs/>
          <w:noProof/>
          <w:sz w:val="20"/>
          <w:szCs w:val="20"/>
          <w:lang w:eastAsia="tr-TR"/>
        </w:rPr>
        <w:t>YIILIK FAALİYET RAPORU ÖRNEĞİ</w:t>
      </w:r>
    </w:p>
    <w:p w:rsidR="000D3D80" w:rsidRPr="000D3D80" w:rsidRDefault="000D3D80" w:rsidP="000D3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Verdana" w:eastAsia="Times New Roman" w:hAnsi="Verdana" w:cs="Times New Roman"/>
          <w:bCs/>
          <w:noProof/>
          <w:sz w:val="20"/>
          <w:szCs w:val="20"/>
          <w:lang w:eastAsia="tr-TR"/>
        </w:rPr>
      </w:pPr>
    </w:p>
    <w:p w:rsidR="000D3D80" w:rsidRPr="000D3D80" w:rsidRDefault="000D3D80" w:rsidP="000D3D80">
      <w:pPr>
        <w:jc w:val="both"/>
        <w:rPr>
          <w:rFonts w:ascii="Verdana" w:hAnsi="Verdana" w:cs="Arial"/>
          <w:b/>
          <w:bCs/>
          <w:sz w:val="20"/>
          <w:szCs w:val="20"/>
        </w:rPr>
      </w:pPr>
      <w:r w:rsidRPr="000D3D80">
        <w:rPr>
          <w:rFonts w:ascii="Verdana" w:hAnsi="Verdana" w:cs="Arial"/>
          <w:sz w:val="20"/>
          <w:szCs w:val="20"/>
        </w:rPr>
        <w:t xml:space="preserve">Yeni TTK'nın </w:t>
      </w:r>
      <w:r w:rsidRPr="000D3D80">
        <w:rPr>
          <w:rFonts w:ascii="Verdana" w:hAnsi="Verdana" w:cs="Arial"/>
          <w:b/>
          <w:sz w:val="20"/>
          <w:szCs w:val="20"/>
        </w:rPr>
        <w:t>514</w:t>
      </w:r>
      <w:r w:rsidRPr="000D3D80">
        <w:rPr>
          <w:rFonts w:ascii="Verdana" w:hAnsi="Verdana" w:cs="Arial"/>
          <w:sz w:val="20"/>
          <w:szCs w:val="20"/>
        </w:rPr>
        <w:t xml:space="preserve">'üncü maddesi uyarınca, yönetim kurulu, geçmiş hesap dönemine ait yıllık faaliyet raporunu bilanço gününü izleyen </w:t>
      </w:r>
      <w:r w:rsidRPr="000D3D80">
        <w:rPr>
          <w:rFonts w:ascii="Verdana" w:hAnsi="Verdana" w:cs="Arial"/>
          <w:b/>
          <w:bCs/>
          <w:sz w:val="20"/>
          <w:szCs w:val="20"/>
        </w:rPr>
        <w:t>hesap döneminin ilk üç ayı içinde hazırlar ve genel kurula sunar.</w:t>
      </w:r>
    </w:p>
    <w:p w:rsidR="000D3D80" w:rsidRPr="000D3D80" w:rsidRDefault="000D3D80" w:rsidP="000D3D80">
      <w:pPr>
        <w:jc w:val="both"/>
        <w:rPr>
          <w:rFonts w:ascii="Verdana" w:hAnsi="Verdana" w:cs="Arial"/>
          <w:sz w:val="20"/>
          <w:szCs w:val="20"/>
        </w:rPr>
      </w:pPr>
      <w:r w:rsidRPr="000D3D80">
        <w:rPr>
          <w:rFonts w:ascii="Verdana" w:hAnsi="Verdana" w:cs="Arial"/>
          <w:sz w:val="20"/>
          <w:szCs w:val="20"/>
        </w:rPr>
        <w:t>Yönetim kurulunca düzenlenecek olan bu yıllık faaliyet raporunda; şirketin, o yıla ait faaliyetlerinin akışı ile her yönüyle finansal durumunu doğru, eksiksiz, dolambaçsız, gerçeğe uygun ve dürüst bir şekilde yansıtılmalı; şirketin finansal durumu, finansal tablolara göre değerlendirilmeli; şirketin gelişmesine ve karşılaşması muhtemel risklere de açıkça işaret edildikten sonra, bu konulara ilişkin yönetim kurulunun değerlendirmesi de raporda yer almalıdır.</w:t>
      </w:r>
    </w:p>
    <w:p w:rsidR="000D3D80" w:rsidRPr="000D3D80" w:rsidRDefault="000D3D80" w:rsidP="000D3D80">
      <w:pPr>
        <w:jc w:val="both"/>
        <w:rPr>
          <w:rFonts w:ascii="Verdana" w:hAnsi="Verdana" w:cs="Arial"/>
          <w:sz w:val="20"/>
          <w:szCs w:val="20"/>
        </w:rPr>
      </w:pPr>
      <w:r w:rsidRPr="000D3D80">
        <w:rPr>
          <w:rFonts w:ascii="Verdana" w:hAnsi="Verdana" w:cs="Arial"/>
          <w:sz w:val="20"/>
          <w:szCs w:val="20"/>
        </w:rPr>
        <w:t xml:space="preserve">Yıllık faaliyet raporu, aşağıda belirtilen bölümlerden ve asgari bilgilerden oluşur. </w:t>
      </w:r>
    </w:p>
    <w:p w:rsidR="000D3D80" w:rsidRPr="000D3D80" w:rsidRDefault="000D3D80" w:rsidP="000D3D80">
      <w:pPr>
        <w:pStyle w:val="ListeParagraf"/>
        <w:numPr>
          <w:ilvl w:val="0"/>
          <w:numId w:val="4"/>
        </w:numPr>
        <w:jc w:val="both"/>
        <w:rPr>
          <w:rFonts w:ascii="Verdana" w:hAnsi="Verdana" w:cs="Arial"/>
          <w:sz w:val="20"/>
          <w:szCs w:val="20"/>
        </w:rPr>
      </w:pPr>
      <w:r w:rsidRPr="000D3D80">
        <w:rPr>
          <w:rFonts w:ascii="Verdana" w:hAnsi="Verdana" w:cs="Arial"/>
          <w:sz w:val="20"/>
          <w:szCs w:val="20"/>
        </w:rPr>
        <w:t>Genel bilgiler,</w:t>
      </w:r>
    </w:p>
    <w:p w:rsidR="000D3D80" w:rsidRPr="000D3D80" w:rsidRDefault="000D3D80" w:rsidP="000D3D80">
      <w:pPr>
        <w:pStyle w:val="ListeParagraf"/>
        <w:numPr>
          <w:ilvl w:val="0"/>
          <w:numId w:val="4"/>
        </w:numPr>
        <w:jc w:val="both"/>
        <w:rPr>
          <w:rFonts w:ascii="Verdana" w:hAnsi="Verdana" w:cs="Arial"/>
          <w:sz w:val="20"/>
          <w:szCs w:val="20"/>
        </w:rPr>
      </w:pPr>
      <w:r w:rsidRPr="000D3D80">
        <w:rPr>
          <w:rFonts w:ascii="Verdana" w:hAnsi="Verdana" w:cs="Arial"/>
          <w:sz w:val="20"/>
          <w:szCs w:val="20"/>
        </w:rPr>
        <w:t>Yönetim kurulu üyeleri ile üst düzey yöneticilere sağlanan mali haklar,</w:t>
      </w:r>
    </w:p>
    <w:p w:rsidR="000D3D80" w:rsidRPr="000D3D80" w:rsidRDefault="000D3D80" w:rsidP="000D3D80">
      <w:pPr>
        <w:pStyle w:val="ListeParagraf"/>
        <w:numPr>
          <w:ilvl w:val="0"/>
          <w:numId w:val="4"/>
        </w:numPr>
        <w:jc w:val="both"/>
        <w:rPr>
          <w:rFonts w:ascii="Verdana" w:hAnsi="Verdana" w:cs="Arial"/>
          <w:sz w:val="20"/>
          <w:szCs w:val="20"/>
        </w:rPr>
      </w:pPr>
      <w:r w:rsidRPr="000D3D80">
        <w:rPr>
          <w:rFonts w:ascii="Verdana" w:hAnsi="Verdana" w:cs="Arial"/>
          <w:sz w:val="20"/>
          <w:szCs w:val="20"/>
        </w:rPr>
        <w:t>Şirketin araştırma ve geliştirme çalışmaları,</w:t>
      </w:r>
    </w:p>
    <w:p w:rsidR="000D3D80" w:rsidRPr="000D3D80" w:rsidRDefault="000D3D80" w:rsidP="000D3D80">
      <w:pPr>
        <w:pStyle w:val="ListeParagraf"/>
        <w:numPr>
          <w:ilvl w:val="0"/>
          <w:numId w:val="4"/>
        </w:numPr>
        <w:jc w:val="both"/>
        <w:rPr>
          <w:rFonts w:ascii="Verdana" w:hAnsi="Verdana" w:cs="Arial"/>
          <w:sz w:val="20"/>
          <w:szCs w:val="20"/>
        </w:rPr>
      </w:pPr>
      <w:r w:rsidRPr="000D3D80">
        <w:rPr>
          <w:rFonts w:ascii="Verdana" w:hAnsi="Verdana" w:cs="Arial"/>
          <w:sz w:val="20"/>
          <w:szCs w:val="20"/>
        </w:rPr>
        <w:t>Şirket faaliyetleri ve faaliyete ilişkin önemli gelişmeler,</w:t>
      </w:r>
    </w:p>
    <w:p w:rsidR="000D3D80" w:rsidRPr="000D3D80" w:rsidRDefault="000D3D80" w:rsidP="000D3D80">
      <w:pPr>
        <w:pStyle w:val="ListeParagraf"/>
        <w:numPr>
          <w:ilvl w:val="0"/>
          <w:numId w:val="4"/>
        </w:numPr>
        <w:jc w:val="both"/>
        <w:rPr>
          <w:rFonts w:ascii="Verdana" w:hAnsi="Verdana" w:cs="Arial"/>
          <w:sz w:val="20"/>
          <w:szCs w:val="20"/>
        </w:rPr>
      </w:pPr>
      <w:r w:rsidRPr="000D3D80">
        <w:rPr>
          <w:rFonts w:ascii="Verdana" w:hAnsi="Verdana" w:cs="Arial"/>
          <w:sz w:val="20"/>
          <w:szCs w:val="20"/>
        </w:rPr>
        <w:t>Finansal durum,</w:t>
      </w:r>
    </w:p>
    <w:p w:rsidR="000D3D80" w:rsidRPr="000D3D80" w:rsidRDefault="000D3D80" w:rsidP="000D3D80">
      <w:pPr>
        <w:pStyle w:val="ListeParagraf"/>
        <w:numPr>
          <w:ilvl w:val="0"/>
          <w:numId w:val="4"/>
        </w:numPr>
        <w:jc w:val="both"/>
        <w:rPr>
          <w:rFonts w:ascii="Verdana" w:hAnsi="Verdana" w:cs="Arial"/>
          <w:sz w:val="20"/>
          <w:szCs w:val="20"/>
        </w:rPr>
      </w:pPr>
      <w:r w:rsidRPr="000D3D80">
        <w:rPr>
          <w:rFonts w:ascii="Verdana" w:hAnsi="Verdana" w:cs="Arial"/>
          <w:sz w:val="20"/>
          <w:szCs w:val="20"/>
        </w:rPr>
        <w:t>Riskler ve yönetim kurulunun değerlendirmesi,</w:t>
      </w:r>
    </w:p>
    <w:p w:rsidR="000D3D80" w:rsidRPr="000D3D80" w:rsidRDefault="000D3D80" w:rsidP="000D3D80">
      <w:pPr>
        <w:pStyle w:val="ListeParagraf"/>
        <w:numPr>
          <w:ilvl w:val="0"/>
          <w:numId w:val="4"/>
        </w:numPr>
        <w:jc w:val="both"/>
        <w:rPr>
          <w:rFonts w:ascii="Verdana" w:hAnsi="Verdana" w:cs="Arial"/>
          <w:sz w:val="20"/>
          <w:szCs w:val="20"/>
        </w:rPr>
      </w:pPr>
      <w:r w:rsidRPr="000D3D80">
        <w:rPr>
          <w:rFonts w:ascii="Verdana" w:hAnsi="Verdana" w:cs="Arial"/>
          <w:sz w:val="20"/>
          <w:szCs w:val="20"/>
        </w:rPr>
        <w:t>Diğer hususlar.</w:t>
      </w:r>
    </w:p>
    <w:p w:rsidR="000D3D80" w:rsidRPr="000D3D80" w:rsidRDefault="000D3D80" w:rsidP="000D3D80">
      <w:pPr>
        <w:jc w:val="both"/>
        <w:rPr>
          <w:rFonts w:ascii="Verdana" w:hAnsi="Verdana" w:cs="Arial"/>
          <w:b/>
          <w:sz w:val="20"/>
          <w:szCs w:val="20"/>
        </w:rPr>
      </w:pPr>
      <w:r w:rsidRPr="000D3D80">
        <w:rPr>
          <w:rFonts w:ascii="Verdana" w:hAnsi="Verdana" w:cs="Arial"/>
          <w:b/>
          <w:sz w:val="20"/>
          <w:szCs w:val="20"/>
        </w:rPr>
        <w:t>A) Genel Bilgiler</w:t>
      </w:r>
    </w:p>
    <w:p w:rsidR="000D3D80" w:rsidRPr="000D3D80" w:rsidRDefault="000D3D80" w:rsidP="000D3D80">
      <w:pPr>
        <w:pStyle w:val="ListeParagraf"/>
        <w:numPr>
          <w:ilvl w:val="0"/>
          <w:numId w:val="5"/>
        </w:numPr>
        <w:jc w:val="both"/>
        <w:rPr>
          <w:rFonts w:ascii="Verdana" w:hAnsi="Verdana" w:cs="Arial"/>
          <w:sz w:val="20"/>
          <w:szCs w:val="20"/>
        </w:rPr>
      </w:pPr>
      <w:r w:rsidRPr="000D3D80">
        <w:rPr>
          <w:rFonts w:ascii="Verdana" w:hAnsi="Verdana" w:cs="Arial"/>
          <w:sz w:val="20"/>
          <w:szCs w:val="20"/>
        </w:rPr>
        <w:t>Raporun ilgili olduğu hesap dönemi,</w:t>
      </w:r>
    </w:p>
    <w:p w:rsidR="000D3D80" w:rsidRPr="000D3D80" w:rsidRDefault="000D3D80" w:rsidP="000D3D80">
      <w:pPr>
        <w:pStyle w:val="ListeParagraf"/>
        <w:numPr>
          <w:ilvl w:val="0"/>
          <w:numId w:val="5"/>
        </w:numPr>
        <w:jc w:val="both"/>
        <w:rPr>
          <w:rFonts w:ascii="Verdana" w:hAnsi="Verdana" w:cs="Arial"/>
          <w:sz w:val="20"/>
          <w:szCs w:val="20"/>
        </w:rPr>
      </w:pPr>
      <w:r w:rsidRPr="000D3D80">
        <w:rPr>
          <w:rFonts w:ascii="Verdana" w:hAnsi="Verdana" w:cs="Arial"/>
          <w:sz w:val="20"/>
          <w:szCs w:val="20"/>
        </w:rPr>
        <w:t>Şirketin ticaret ünvanı, ticaret sicili numarası, merkez ve varsa şubelerine ilişkin iletişim bilgileri ile varsa internet sitesinin adresi,</w:t>
      </w:r>
    </w:p>
    <w:p w:rsidR="000D3D80" w:rsidRPr="000D3D80" w:rsidRDefault="000D3D80" w:rsidP="000D3D80">
      <w:pPr>
        <w:pStyle w:val="ListeParagraf"/>
        <w:numPr>
          <w:ilvl w:val="0"/>
          <w:numId w:val="5"/>
        </w:numPr>
        <w:jc w:val="both"/>
        <w:rPr>
          <w:rFonts w:ascii="Verdana" w:hAnsi="Verdana" w:cs="Arial"/>
          <w:sz w:val="20"/>
          <w:szCs w:val="20"/>
        </w:rPr>
      </w:pPr>
      <w:r w:rsidRPr="000D3D80">
        <w:rPr>
          <w:rFonts w:ascii="Verdana" w:hAnsi="Verdana" w:cs="Arial"/>
          <w:sz w:val="20"/>
          <w:szCs w:val="20"/>
        </w:rPr>
        <w:t>Şirketin organizasyon, sermaye ve ortaklık yapıları ile bunlara ilişkin hesap dönemi içerisindeki değişiklikler,</w:t>
      </w:r>
    </w:p>
    <w:p w:rsidR="000D3D80" w:rsidRPr="000D3D80" w:rsidRDefault="000D3D80" w:rsidP="000D3D80">
      <w:pPr>
        <w:pStyle w:val="ListeParagraf"/>
        <w:numPr>
          <w:ilvl w:val="0"/>
          <w:numId w:val="5"/>
        </w:numPr>
        <w:jc w:val="both"/>
        <w:rPr>
          <w:rFonts w:ascii="Verdana" w:hAnsi="Verdana" w:cs="Arial"/>
          <w:sz w:val="20"/>
          <w:szCs w:val="20"/>
        </w:rPr>
      </w:pPr>
      <w:r w:rsidRPr="000D3D80">
        <w:rPr>
          <w:rFonts w:ascii="Verdana" w:hAnsi="Verdana" w:cs="Arial"/>
          <w:sz w:val="20"/>
          <w:szCs w:val="20"/>
        </w:rPr>
        <w:t>Varsa imtiyazlı paylara ve payların oy haklarına ilişkin açıklamalar,</w:t>
      </w:r>
    </w:p>
    <w:p w:rsidR="000D3D80" w:rsidRPr="000D3D80" w:rsidRDefault="000D3D80" w:rsidP="000D3D80">
      <w:pPr>
        <w:pStyle w:val="ListeParagraf"/>
        <w:numPr>
          <w:ilvl w:val="0"/>
          <w:numId w:val="5"/>
        </w:numPr>
        <w:jc w:val="both"/>
        <w:rPr>
          <w:rFonts w:ascii="Verdana" w:hAnsi="Verdana" w:cs="Arial"/>
          <w:sz w:val="20"/>
          <w:szCs w:val="20"/>
        </w:rPr>
      </w:pPr>
      <w:r w:rsidRPr="000D3D80">
        <w:rPr>
          <w:rFonts w:ascii="Verdana" w:hAnsi="Verdana" w:cs="Arial"/>
          <w:sz w:val="20"/>
          <w:szCs w:val="20"/>
        </w:rPr>
        <w:t>Yönetim kurulu, üst düzey yöneticiler ve personel sayısı ile ilgili bilgiler,</w:t>
      </w:r>
    </w:p>
    <w:p w:rsidR="000D3D80" w:rsidRPr="000D3D80" w:rsidRDefault="000D3D80" w:rsidP="000D3D80">
      <w:pPr>
        <w:jc w:val="both"/>
        <w:rPr>
          <w:rFonts w:ascii="Verdana" w:hAnsi="Verdana" w:cs="Arial"/>
          <w:b/>
          <w:sz w:val="20"/>
          <w:szCs w:val="20"/>
        </w:rPr>
      </w:pPr>
      <w:r w:rsidRPr="000D3D80">
        <w:rPr>
          <w:rFonts w:ascii="Verdana" w:hAnsi="Verdana" w:cs="Arial"/>
          <w:b/>
          <w:sz w:val="20"/>
          <w:szCs w:val="20"/>
        </w:rPr>
        <w:t>B)</w:t>
      </w:r>
      <w:r w:rsidRPr="000D3D80">
        <w:rPr>
          <w:rFonts w:ascii="Verdana" w:hAnsi="Verdana" w:cs="Arial"/>
          <w:sz w:val="20"/>
          <w:szCs w:val="20"/>
        </w:rPr>
        <w:t xml:space="preserve">  </w:t>
      </w:r>
      <w:r w:rsidRPr="000D3D80">
        <w:rPr>
          <w:rFonts w:ascii="Verdana" w:hAnsi="Verdana" w:cs="Arial"/>
          <w:b/>
          <w:sz w:val="20"/>
          <w:szCs w:val="20"/>
        </w:rPr>
        <w:t>Yönetim kurulu üyeleri ile Üst Düzey Yöneticilere Sağlanan Mali Haklar</w:t>
      </w:r>
    </w:p>
    <w:p w:rsidR="000D3D80" w:rsidRPr="000D3D80" w:rsidRDefault="000D3D80" w:rsidP="000D3D80">
      <w:pPr>
        <w:pStyle w:val="ListeParagraf"/>
        <w:numPr>
          <w:ilvl w:val="0"/>
          <w:numId w:val="6"/>
        </w:numPr>
        <w:jc w:val="both"/>
        <w:rPr>
          <w:rFonts w:ascii="Verdana" w:hAnsi="Verdana" w:cs="Arial"/>
          <w:sz w:val="20"/>
          <w:szCs w:val="20"/>
        </w:rPr>
      </w:pPr>
      <w:r w:rsidRPr="000D3D80">
        <w:rPr>
          <w:rFonts w:ascii="Verdana" w:hAnsi="Verdana" w:cs="Arial"/>
          <w:sz w:val="20"/>
          <w:szCs w:val="20"/>
        </w:rPr>
        <w:t>Sağlanan huzur hakkı, ücret, prim, ikramiye kar payı gibi mali menfaatlerin toplam tutarları,</w:t>
      </w:r>
    </w:p>
    <w:p w:rsidR="000D3D80" w:rsidRPr="000D3D80" w:rsidRDefault="000D3D80" w:rsidP="000D3D80">
      <w:pPr>
        <w:pStyle w:val="ListeParagraf"/>
        <w:numPr>
          <w:ilvl w:val="0"/>
          <w:numId w:val="6"/>
        </w:numPr>
        <w:jc w:val="both"/>
        <w:rPr>
          <w:rFonts w:ascii="Verdana" w:hAnsi="Verdana" w:cs="Arial"/>
          <w:sz w:val="20"/>
          <w:szCs w:val="20"/>
        </w:rPr>
      </w:pPr>
      <w:r w:rsidRPr="000D3D80">
        <w:rPr>
          <w:rFonts w:ascii="Verdana" w:hAnsi="Verdana" w:cs="Arial"/>
          <w:sz w:val="20"/>
          <w:szCs w:val="20"/>
        </w:rPr>
        <w:t>Verilen ödenekler, yolculuk, konaklama ve temsil giderleri ile ayni ve nakdi imkanlar, sigortalar ve benzeri teminatların toplam tutarlarına ilişkin bilgiler.</w:t>
      </w:r>
    </w:p>
    <w:p w:rsidR="000D3D80" w:rsidRPr="000D3D80" w:rsidRDefault="000D3D80" w:rsidP="000D3D80">
      <w:pPr>
        <w:jc w:val="both"/>
        <w:rPr>
          <w:rFonts w:ascii="Verdana" w:hAnsi="Verdana" w:cs="Arial"/>
          <w:b/>
          <w:sz w:val="20"/>
          <w:szCs w:val="20"/>
        </w:rPr>
      </w:pPr>
      <w:r w:rsidRPr="000D3D80">
        <w:rPr>
          <w:rFonts w:ascii="Verdana" w:hAnsi="Verdana" w:cs="Arial"/>
          <w:b/>
          <w:sz w:val="20"/>
          <w:szCs w:val="20"/>
        </w:rPr>
        <w:t>C) Şirketin Araştırma ve Geliştirme Çalışmaları</w:t>
      </w:r>
    </w:p>
    <w:p w:rsidR="000D3D80" w:rsidRPr="000D3D80" w:rsidRDefault="000D3D80" w:rsidP="000D3D80">
      <w:pPr>
        <w:jc w:val="both"/>
        <w:rPr>
          <w:rFonts w:ascii="Verdana" w:hAnsi="Verdana" w:cs="Arial"/>
          <w:sz w:val="20"/>
          <w:szCs w:val="20"/>
        </w:rPr>
      </w:pPr>
      <w:r w:rsidRPr="000D3D80">
        <w:rPr>
          <w:rFonts w:ascii="Verdana" w:hAnsi="Verdana" w:cs="Arial"/>
          <w:sz w:val="20"/>
          <w:szCs w:val="20"/>
        </w:rPr>
        <w:t>Bu bölümde şirketin araştırma ve geliştirme çalışmaları ile bunların sonuçlarına ilişkin bilgilere yer verilir.</w:t>
      </w:r>
    </w:p>
    <w:p w:rsidR="000D3D80" w:rsidRPr="000D3D80" w:rsidRDefault="000D3D80" w:rsidP="000D3D80">
      <w:pPr>
        <w:jc w:val="both"/>
        <w:rPr>
          <w:rFonts w:ascii="Verdana" w:hAnsi="Verdana" w:cs="Arial"/>
          <w:b/>
          <w:sz w:val="20"/>
          <w:szCs w:val="20"/>
        </w:rPr>
      </w:pPr>
      <w:r w:rsidRPr="000D3D80">
        <w:rPr>
          <w:rFonts w:ascii="Verdana" w:hAnsi="Verdana" w:cs="Arial"/>
          <w:b/>
          <w:sz w:val="20"/>
          <w:szCs w:val="20"/>
        </w:rPr>
        <w:t>D) Şirketin Faaliyetleri ve Faaliyetlerine İlişkin Önemli Gelişmeler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Şirketin ilgili hesap döneminde yapmış olduğu yatırımlara ilişkin bilgiler,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Şirketin iç kontrol sistemi ve iç denetim faaliyetleri hakkında bilgiler ile yönetim kurulunun bu konudaki görüşü,</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lastRenderedPageBreak/>
        <w:t>Şirketin doğrudan veya dolaylı iştirakleri ve pay oranlarına ilişkin bilgiler,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Şirketin iktisap ettiği kendi paylarına ilişkin bilgiler,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Hesap dönemi içerisinde yapılan özel denetime ve kamu denetimine ilişkin açıklamalar,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Şirket aleyhine açılan ve şirketin mali durumunu ve faaliyetlerini etkileyebilecek nitelikteki davalar ve olası sonuçları hakkında bilgiler,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Mevzuat hükümlerine aykırı uygulamalar nedeniyle şirket ve yönetim kurulu üyeleri hakkında uygulanan idari veya adli yaptırımlara ilişkin açıklamalar,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Geçmiş dönemlerde belirlenen hedeflere ulaşıp ulaşmadığı, genel kurul kararlarının yerine getirilip getirilmediği, hedeflere ulaşılamamışsa veya kararlar yerine getirilmemişse gerekçelerine ilişkin bilgiler ve değerlendirmeler,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 xml:space="preserve">Yıl içerisinde olağanüstü genel kurul toplantısı yapılmışsa, genel kurula ilişkin bilgiler,    </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Şirketin yıl içinde yapmış olduğu bağış ve yardımlar ile sosyal sorumluluk projeleri çerçevesinde yapılan harcamalara ilişkin bilgiler,</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 xml:space="preserve">Şirketler topluluğuna bağlı bir şirketse; hakim şirketle, hakim şirkete bağlı bir şirketle, hakim şirketin yönlendirmesiyle onun ya da ona bağlı bir şirketin yararına yaptığı hukuki işlemler ve geçmiş faaliyet yılında hakim şirketin ya da ona bağlı bir şirketin yararına alınan veya alınmasından kaçınılan tüm diğer önlemler,  </w:t>
      </w:r>
    </w:p>
    <w:p w:rsidR="000D3D80" w:rsidRPr="000D3D80" w:rsidRDefault="000D3D80" w:rsidP="000D3D80">
      <w:pPr>
        <w:pStyle w:val="ListeParagraf"/>
        <w:numPr>
          <w:ilvl w:val="0"/>
          <w:numId w:val="7"/>
        </w:numPr>
        <w:jc w:val="both"/>
        <w:rPr>
          <w:rFonts w:ascii="Verdana" w:hAnsi="Verdana" w:cs="Arial"/>
          <w:sz w:val="20"/>
          <w:szCs w:val="20"/>
        </w:rPr>
      </w:pPr>
      <w:r w:rsidRPr="000D3D80">
        <w:rPr>
          <w:rFonts w:ascii="Verdana" w:hAnsi="Verdana" w:cs="Arial"/>
          <w:sz w:val="20"/>
          <w:szCs w:val="20"/>
        </w:rPr>
        <w:t>Şirketler topluluğuna bağlı bir şirket ise; (ı) bendinde bahsedilen hukuki işlemin yapıldığı veya önlemin alındığı ve yahut alınmasından kaçınıldığı anda kendilerince bilinen hal ve şartlara göre, her bir hukuki işlemde uygun bir karşı edim sağlanıp sağlanmadığı ve alınan veya alınmasından kaçınılan önlemin şirketi zarara uğratıp uğratmadığı şirket zarara uğramışsa bunun denkleştirilip denkleştirilmediği.</w:t>
      </w:r>
    </w:p>
    <w:p w:rsidR="000D3D80" w:rsidRPr="000D3D80" w:rsidRDefault="000D3D80" w:rsidP="000D3D80">
      <w:pPr>
        <w:jc w:val="both"/>
        <w:rPr>
          <w:rFonts w:ascii="Verdana" w:hAnsi="Verdana" w:cs="Arial"/>
          <w:b/>
          <w:sz w:val="20"/>
          <w:szCs w:val="20"/>
        </w:rPr>
      </w:pPr>
      <w:r w:rsidRPr="000D3D80">
        <w:rPr>
          <w:rFonts w:ascii="Verdana" w:hAnsi="Verdana" w:cs="Arial"/>
          <w:b/>
          <w:sz w:val="20"/>
          <w:szCs w:val="20"/>
        </w:rPr>
        <w:t>E) Yıllık faaliyet raporunun finansal durum bölümünde aşağıda yer alması zorunludur.</w:t>
      </w:r>
    </w:p>
    <w:p w:rsidR="000D3D80" w:rsidRPr="000D3D80" w:rsidRDefault="000D3D80" w:rsidP="000D3D80">
      <w:pPr>
        <w:pStyle w:val="ListeParagraf"/>
        <w:numPr>
          <w:ilvl w:val="0"/>
          <w:numId w:val="8"/>
        </w:numPr>
        <w:jc w:val="both"/>
        <w:rPr>
          <w:rFonts w:ascii="Verdana" w:hAnsi="Verdana" w:cs="Arial"/>
          <w:sz w:val="20"/>
          <w:szCs w:val="20"/>
        </w:rPr>
      </w:pPr>
      <w:r w:rsidRPr="000D3D80">
        <w:rPr>
          <w:rFonts w:ascii="Verdana" w:hAnsi="Verdana" w:cs="Arial"/>
          <w:sz w:val="20"/>
          <w:szCs w:val="20"/>
        </w:rPr>
        <w:t>Finansal duruma ve faaliyet sonuçlarına ilişkin yönetim kurulunun analizi değerlendirmesi, planlanan faaliyetlerin gerçekleşme derecesi, belirlenen stratejik hedefler karşısında şirketin durumu,</w:t>
      </w:r>
    </w:p>
    <w:p w:rsidR="000D3D80" w:rsidRPr="000D3D80" w:rsidRDefault="000D3D80" w:rsidP="000D3D80">
      <w:pPr>
        <w:pStyle w:val="ListeParagraf"/>
        <w:numPr>
          <w:ilvl w:val="0"/>
          <w:numId w:val="8"/>
        </w:numPr>
        <w:jc w:val="both"/>
        <w:rPr>
          <w:rFonts w:ascii="Verdana" w:hAnsi="Verdana" w:cs="Arial"/>
          <w:sz w:val="20"/>
          <w:szCs w:val="20"/>
        </w:rPr>
      </w:pPr>
      <w:r w:rsidRPr="000D3D80">
        <w:rPr>
          <w:rFonts w:ascii="Verdana" w:hAnsi="Verdana" w:cs="Arial"/>
          <w:sz w:val="20"/>
          <w:szCs w:val="20"/>
        </w:rPr>
        <w:t>Geçmiş yıllarla karşılaştırmalı olarak şirketin yıl içerisindeki satışları, verimliliği, gelir oluşturma kapasitesi, karlılığı ve borç/öz kaynak oranı ile şirket faaliyetlerinin sonuçları hakkında fikir verecek diğer hususlara ilişkin bilgiler ve ileriye dönük beklentiler,</w:t>
      </w:r>
    </w:p>
    <w:p w:rsidR="000D3D80" w:rsidRPr="000D3D80" w:rsidRDefault="000D3D80" w:rsidP="000D3D80">
      <w:pPr>
        <w:pStyle w:val="ListeParagraf"/>
        <w:numPr>
          <w:ilvl w:val="0"/>
          <w:numId w:val="8"/>
        </w:numPr>
        <w:jc w:val="both"/>
        <w:rPr>
          <w:rFonts w:ascii="Verdana" w:hAnsi="Verdana" w:cs="Arial"/>
          <w:sz w:val="20"/>
          <w:szCs w:val="20"/>
        </w:rPr>
      </w:pPr>
      <w:r w:rsidRPr="000D3D80">
        <w:rPr>
          <w:rFonts w:ascii="Verdana" w:hAnsi="Verdana" w:cs="Arial"/>
          <w:sz w:val="20"/>
          <w:szCs w:val="20"/>
        </w:rPr>
        <w:t>Şirketin sermayesinin karşılıksız kalıp kalmadığına veya borca batık olup olmadığına ilişkin tespit ve yönetim kurulu değerlendirmeleri,</w:t>
      </w:r>
    </w:p>
    <w:p w:rsidR="000D3D80" w:rsidRPr="000D3D80" w:rsidRDefault="000D3D80" w:rsidP="000D3D80">
      <w:pPr>
        <w:pStyle w:val="ListeParagraf"/>
        <w:numPr>
          <w:ilvl w:val="0"/>
          <w:numId w:val="8"/>
        </w:numPr>
        <w:jc w:val="both"/>
        <w:rPr>
          <w:rFonts w:ascii="Verdana" w:hAnsi="Verdana" w:cs="Arial"/>
          <w:sz w:val="20"/>
          <w:szCs w:val="20"/>
        </w:rPr>
      </w:pPr>
      <w:r w:rsidRPr="000D3D80">
        <w:rPr>
          <w:rFonts w:ascii="Verdana" w:hAnsi="Verdana" w:cs="Arial"/>
          <w:sz w:val="20"/>
          <w:szCs w:val="20"/>
        </w:rPr>
        <w:t>Varsa şirketin finansal yapısını iyileştirmek için alınması düşünülen önlemler,</w:t>
      </w:r>
    </w:p>
    <w:p w:rsidR="000D3D80" w:rsidRPr="000D3D80" w:rsidRDefault="000D3D80" w:rsidP="000D3D80">
      <w:pPr>
        <w:pStyle w:val="ListeParagraf"/>
        <w:numPr>
          <w:ilvl w:val="0"/>
          <w:numId w:val="8"/>
        </w:numPr>
        <w:jc w:val="both"/>
        <w:rPr>
          <w:rFonts w:ascii="Verdana" w:hAnsi="Verdana" w:cs="Arial"/>
          <w:sz w:val="20"/>
          <w:szCs w:val="20"/>
        </w:rPr>
      </w:pPr>
      <w:r w:rsidRPr="000D3D80">
        <w:rPr>
          <w:rFonts w:ascii="Verdana" w:hAnsi="Verdana" w:cs="Arial"/>
          <w:sz w:val="20"/>
          <w:szCs w:val="20"/>
        </w:rPr>
        <w:t>Kar payı dağıtım politikasına ilişkin bilgiler ve kar dağıtımı yapılmayacaksa gerekçesi ile dağıtılmayan karın nasıl kullanılmayacağına ilişkin öneri.</w:t>
      </w:r>
    </w:p>
    <w:p w:rsidR="000D3D80" w:rsidRPr="000D3D80" w:rsidRDefault="000D3D80" w:rsidP="000D3D80">
      <w:pPr>
        <w:jc w:val="both"/>
        <w:rPr>
          <w:rFonts w:ascii="Verdana" w:hAnsi="Verdana" w:cs="Arial"/>
          <w:b/>
          <w:sz w:val="20"/>
          <w:szCs w:val="20"/>
        </w:rPr>
      </w:pPr>
      <w:r w:rsidRPr="000D3D80">
        <w:rPr>
          <w:rFonts w:ascii="Verdana" w:hAnsi="Verdana" w:cs="Arial"/>
          <w:b/>
          <w:sz w:val="20"/>
          <w:szCs w:val="20"/>
        </w:rPr>
        <w:t>F) Yıllık faaliyet raporunun riskler ve yönetim kurulunun değerlendirmesi bölümünde aşağıda belirtilen hususların yer alması zorunludur.</w:t>
      </w:r>
    </w:p>
    <w:p w:rsidR="000D3D80" w:rsidRPr="000D3D80" w:rsidRDefault="000D3D80" w:rsidP="000D3D80">
      <w:pPr>
        <w:pStyle w:val="ListeParagraf"/>
        <w:numPr>
          <w:ilvl w:val="0"/>
          <w:numId w:val="9"/>
        </w:numPr>
        <w:jc w:val="both"/>
        <w:rPr>
          <w:rFonts w:ascii="Verdana" w:hAnsi="Verdana" w:cs="Arial"/>
          <w:sz w:val="20"/>
          <w:szCs w:val="20"/>
        </w:rPr>
      </w:pPr>
      <w:r w:rsidRPr="000D3D80">
        <w:rPr>
          <w:rFonts w:ascii="Verdana" w:hAnsi="Verdana" w:cs="Arial"/>
          <w:sz w:val="20"/>
          <w:szCs w:val="20"/>
        </w:rPr>
        <w:t>Varsa şirketin öngörülen risklere karşı uygulayacağı risk yönetimi politikasına ilişkin bilgiler,</w:t>
      </w:r>
    </w:p>
    <w:p w:rsidR="000D3D80" w:rsidRPr="000D3D80" w:rsidRDefault="000D3D80" w:rsidP="000D3D80">
      <w:pPr>
        <w:pStyle w:val="ListeParagraf"/>
        <w:numPr>
          <w:ilvl w:val="0"/>
          <w:numId w:val="9"/>
        </w:numPr>
        <w:jc w:val="both"/>
        <w:rPr>
          <w:rFonts w:ascii="Verdana" w:hAnsi="Verdana" w:cs="Arial"/>
          <w:sz w:val="20"/>
          <w:szCs w:val="20"/>
        </w:rPr>
      </w:pPr>
      <w:r w:rsidRPr="000D3D80">
        <w:rPr>
          <w:rFonts w:ascii="Verdana" w:hAnsi="Verdana" w:cs="Arial"/>
          <w:sz w:val="20"/>
          <w:szCs w:val="20"/>
        </w:rPr>
        <w:t>Oluşturulmuşsa riskin erken saptanması ve yönetimi komitesinin çalışmalarına ve raporlarına ilişkin bilgiler,</w:t>
      </w:r>
    </w:p>
    <w:p w:rsidR="000D3D80" w:rsidRPr="000D3D80" w:rsidRDefault="000D3D80" w:rsidP="000D3D80">
      <w:pPr>
        <w:pStyle w:val="ListeParagraf"/>
        <w:numPr>
          <w:ilvl w:val="0"/>
          <w:numId w:val="9"/>
        </w:numPr>
        <w:jc w:val="both"/>
        <w:rPr>
          <w:rFonts w:ascii="Verdana" w:hAnsi="Verdana" w:cs="Arial"/>
          <w:sz w:val="20"/>
          <w:szCs w:val="20"/>
        </w:rPr>
      </w:pPr>
      <w:r w:rsidRPr="000D3D80">
        <w:rPr>
          <w:rFonts w:ascii="Verdana" w:hAnsi="Verdana" w:cs="Arial"/>
          <w:sz w:val="20"/>
          <w:szCs w:val="20"/>
        </w:rPr>
        <w:t>Satışlar, verimlilik, gelir yaratma kapasitesi, karlılık, borç/öz kaynak oranı ve benzeri konularda ileriye dönük riskler.</w:t>
      </w:r>
    </w:p>
    <w:p w:rsidR="00E26D8A" w:rsidRDefault="00E26D8A" w:rsidP="000D3D80">
      <w:pPr>
        <w:shd w:val="clear" w:color="auto" w:fill="FFFFFF"/>
        <w:spacing w:line="240" w:lineRule="atLeast"/>
        <w:jc w:val="both"/>
        <w:rPr>
          <w:rFonts w:ascii="Verdana" w:eastAsia="Times New Roman" w:hAnsi="Verdana" w:cs="Arial"/>
          <w:b/>
          <w:bCs/>
          <w:sz w:val="20"/>
          <w:szCs w:val="20"/>
          <w:lang w:eastAsia="tr-TR"/>
        </w:rPr>
      </w:pPr>
    </w:p>
    <w:p w:rsidR="00CA5172" w:rsidRDefault="00CA5172" w:rsidP="00E26D8A">
      <w:pPr>
        <w:jc w:val="both"/>
        <w:rPr>
          <w:rFonts w:ascii="Verdana" w:hAnsi="Verdana" w:cs="Arial"/>
          <w:b/>
          <w:color w:val="002060"/>
          <w:sz w:val="20"/>
          <w:szCs w:val="20"/>
          <w:u w:val="single"/>
        </w:rPr>
      </w:pPr>
    </w:p>
    <w:p w:rsidR="00CA5172" w:rsidRPr="00CA5172" w:rsidRDefault="00CA5172" w:rsidP="00E26D8A">
      <w:pPr>
        <w:jc w:val="both"/>
        <w:rPr>
          <w:rFonts w:ascii="Verdana" w:hAnsi="Verdana" w:cs="Arial"/>
          <w:b/>
          <w:color w:val="002060"/>
          <w:sz w:val="20"/>
          <w:szCs w:val="20"/>
          <w:u w:val="single"/>
        </w:rPr>
      </w:pPr>
      <w:r w:rsidRPr="00CA5172">
        <w:rPr>
          <w:rFonts w:ascii="Verdana" w:hAnsi="Verdana" w:cs="Arial"/>
          <w:b/>
          <w:color w:val="002060"/>
          <w:sz w:val="20"/>
          <w:szCs w:val="20"/>
          <w:u w:val="single"/>
        </w:rPr>
        <w:t>AÇIKLAMALAR:</w:t>
      </w:r>
    </w:p>
    <w:p w:rsidR="00E26D8A" w:rsidRPr="000D3D80" w:rsidRDefault="00E26D8A" w:rsidP="00E26D8A">
      <w:pPr>
        <w:jc w:val="both"/>
        <w:rPr>
          <w:rFonts w:ascii="Verdana" w:hAnsi="Verdana" w:cs="Arial"/>
          <w:b/>
          <w:bCs/>
          <w:sz w:val="20"/>
          <w:szCs w:val="20"/>
        </w:rPr>
      </w:pPr>
      <w:r w:rsidRPr="00E26D8A">
        <w:rPr>
          <w:rFonts w:ascii="Verdana" w:hAnsi="Verdana" w:cs="Arial"/>
          <w:b/>
          <w:sz w:val="20"/>
          <w:szCs w:val="20"/>
        </w:rPr>
        <w:t>Yeni TTK</w:t>
      </w:r>
      <w:r w:rsidRPr="00E26D8A">
        <w:rPr>
          <w:rFonts w:ascii="Verdana" w:hAnsi="Verdana" w:cs="Arial"/>
          <w:sz w:val="20"/>
          <w:szCs w:val="20"/>
        </w:rPr>
        <w:t>'nın</w:t>
      </w:r>
      <w:r w:rsidRPr="000D3D80">
        <w:rPr>
          <w:rFonts w:ascii="Verdana" w:hAnsi="Verdana" w:cs="Arial"/>
          <w:sz w:val="20"/>
          <w:szCs w:val="20"/>
        </w:rPr>
        <w:t xml:space="preserve"> </w:t>
      </w:r>
      <w:r w:rsidRPr="000D3D80">
        <w:rPr>
          <w:rFonts w:ascii="Verdana" w:hAnsi="Verdana" w:cs="Arial"/>
          <w:b/>
          <w:sz w:val="20"/>
          <w:szCs w:val="20"/>
        </w:rPr>
        <w:t>514</w:t>
      </w:r>
      <w:r w:rsidRPr="000D3D80">
        <w:rPr>
          <w:rFonts w:ascii="Verdana" w:hAnsi="Verdana" w:cs="Arial"/>
          <w:sz w:val="20"/>
          <w:szCs w:val="20"/>
        </w:rPr>
        <w:t xml:space="preserve">'üncü maddesi uyarınca, yönetim kurulu, geçmiş hesap dönemine ait yıllık faaliyet raporunu bilanço gününü izleyen </w:t>
      </w:r>
      <w:r w:rsidRPr="000D3D80">
        <w:rPr>
          <w:rFonts w:ascii="Verdana" w:hAnsi="Verdana" w:cs="Arial"/>
          <w:b/>
          <w:bCs/>
          <w:sz w:val="20"/>
          <w:szCs w:val="20"/>
        </w:rPr>
        <w:t>hesap döneminin ilk üç ayı içinde hazırlar ve genel kurula sunar.</w:t>
      </w:r>
    </w:p>
    <w:p w:rsidR="000D3D80" w:rsidRPr="000D3D80" w:rsidRDefault="000D3D80" w:rsidP="000D3D80">
      <w:pPr>
        <w:shd w:val="clear" w:color="auto" w:fill="FFFFFF"/>
        <w:spacing w:line="240" w:lineRule="atLeast"/>
        <w:jc w:val="both"/>
        <w:rPr>
          <w:rFonts w:ascii="Verdana" w:eastAsia="Times New Roman" w:hAnsi="Verdana" w:cs="Arial"/>
          <w:sz w:val="20"/>
          <w:szCs w:val="20"/>
          <w:lang w:eastAsia="tr-TR"/>
        </w:rPr>
      </w:pPr>
      <w:r w:rsidRPr="000D3D80">
        <w:rPr>
          <w:rFonts w:ascii="Verdana" w:eastAsia="Times New Roman" w:hAnsi="Verdana" w:cs="Arial"/>
          <w:b/>
          <w:bCs/>
          <w:sz w:val="20"/>
          <w:szCs w:val="20"/>
          <w:lang w:eastAsia="tr-TR"/>
        </w:rPr>
        <w:t>Yönetmelikte de düzenlendiği üzere, anonim, limited ve sermayesi paylara bölünmüş komandit şirketlerin yönetim kurulları ile şirketler topluluğunda ana şirkettin yönetim kurulu (Yeni TTK Md. 518) yıllık faaliyet raporu hazırlamak zorundadır.</w:t>
      </w:r>
    </w:p>
    <w:p w:rsidR="000D3D80" w:rsidRPr="00E26D8A" w:rsidRDefault="000D3D80" w:rsidP="000D3D80">
      <w:pPr>
        <w:jc w:val="both"/>
        <w:rPr>
          <w:rFonts w:ascii="Verdana" w:eastAsia="Times New Roman" w:hAnsi="Verdana" w:cs="Arial"/>
          <w:sz w:val="20"/>
          <w:szCs w:val="20"/>
          <w:lang w:eastAsia="tr-TR"/>
        </w:rPr>
      </w:pPr>
      <w:r w:rsidRPr="00E26D8A">
        <w:rPr>
          <w:rFonts w:ascii="Verdana" w:hAnsi="Verdana" w:cs="Arial"/>
          <w:b/>
          <w:sz w:val="20"/>
          <w:szCs w:val="20"/>
        </w:rPr>
        <w:t>TTK’</w:t>
      </w:r>
      <w:r w:rsidRPr="00E26D8A">
        <w:rPr>
          <w:rFonts w:ascii="Verdana" w:hAnsi="Verdana" w:cs="Arial"/>
          <w:sz w:val="20"/>
          <w:szCs w:val="20"/>
        </w:rPr>
        <w:t>da</w:t>
      </w:r>
      <w:r w:rsidRPr="00E26D8A">
        <w:rPr>
          <w:rFonts w:ascii="Verdana" w:hAnsi="Verdana" w:cs="Arial"/>
          <w:b/>
          <w:sz w:val="20"/>
          <w:szCs w:val="20"/>
        </w:rPr>
        <w:t>,</w:t>
      </w:r>
      <w:r w:rsidRPr="00E26D8A">
        <w:rPr>
          <w:rFonts w:ascii="Verdana" w:hAnsi="Verdana" w:cs="Arial"/>
          <w:sz w:val="20"/>
          <w:szCs w:val="20"/>
        </w:rPr>
        <w:t xml:space="preserve"> yönetim kuruluna yıllık faaliyet raporunu hazırlaması için </w:t>
      </w:r>
      <w:r w:rsidRPr="00E26D8A">
        <w:rPr>
          <w:rFonts w:ascii="Verdana" w:hAnsi="Verdana" w:cs="Arial"/>
          <w:b/>
          <w:sz w:val="20"/>
          <w:szCs w:val="20"/>
        </w:rPr>
        <w:t>3 aylık bir süre</w:t>
      </w:r>
      <w:r w:rsidRPr="00E26D8A">
        <w:rPr>
          <w:rFonts w:ascii="Verdana" w:hAnsi="Verdana" w:cs="Arial"/>
          <w:sz w:val="20"/>
          <w:szCs w:val="20"/>
        </w:rPr>
        <w:t xml:space="preserve"> verilmişken</w:t>
      </w:r>
      <w:r w:rsidRPr="000D3D80">
        <w:rPr>
          <w:rFonts w:ascii="Verdana" w:hAnsi="Verdana" w:cs="Arial"/>
          <w:b/>
          <w:sz w:val="20"/>
          <w:szCs w:val="20"/>
        </w:rPr>
        <w:t>, yönetmelikte 2 ay süre verilmiştir.</w:t>
      </w:r>
      <w:r w:rsidRPr="000D3D80">
        <w:rPr>
          <w:rFonts w:ascii="Verdana" w:hAnsi="Verdana" w:cs="Arial"/>
          <w:sz w:val="20"/>
          <w:szCs w:val="20"/>
        </w:rPr>
        <w:t xml:space="preserve"> </w:t>
      </w:r>
      <w:r w:rsidRPr="00E26D8A">
        <w:rPr>
          <w:rFonts w:ascii="Verdana" w:eastAsia="Times New Roman" w:hAnsi="Verdana" w:cs="Arial"/>
          <w:bCs/>
          <w:sz w:val="20"/>
          <w:szCs w:val="20"/>
          <w:lang w:eastAsia="tr-TR"/>
        </w:rPr>
        <w:t>Yıllık faaliyet raporu Yönetmeliğin 16'ncı maddesinde de düzenlendiği üzere, ilgili olduğu hesap döneminin bitimini</w:t>
      </w:r>
      <w:r w:rsidRPr="000D3D80">
        <w:rPr>
          <w:rFonts w:ascii="Verdana" w:eastAsia="Times New Roman" w:hAnsi="Verdana" w:cs="Arial"/>
          <w:b/>
          <w:bCs/>
          <w:sz w:val="20"/>
          <w:szCs w:val="20"/>
          <w:lang w:eastAsia="tr-TR"/>
        </w:rPr>
        <w:t xml:space="preserve"> </w:t>
      </w:r>
      <w:r w:rsidRPr="00E26D8A">
        <w:rPr>
          <w:rFonts w:ascii="Verdana" w:eastAsia="Times New Roman" w:hAnsi="Verdana" w:cs="Arial"/>
          <w:bCs/>
          <w:sz w:val="20"/>
          <w:szCs w:val="20"/>
          <w:lang w:eastAsia="tr-TR"/>
        </w:rPr>
        <w:t>izleyen</w:t>
      </w:r>
      <w:r w:rsidRPr="000D3D80">
        <w:rPr>
          <w:rFonts w:ascii="Verdana" w:eastAsia="Times New Roman" w:hAnsi="Verdana" w:cs="Arial"/>
          <w:b/>
          <w:bCs/>
          <w:sz w:val="20"/>
          <w:szCs w:val="20"/>
          <w:lang w:eastAsia="tr-TR"/>
        </w:rPr>
        <w:t xml:space="preserve"> </w:t>
      </w:r>
      <w:r w:rsidRPr="00E26D8A">
        <w:rPr>
          <w:rFonts w:ascii="Verdana" w:eastAsia="Times New Roman" w:hAnsi="Verdana" w:cs="Arial"/>
          <w:bCs/>
          <w:sz w:val="20"/>
          <w:szCs w:val="20"/>
          <w:lang w:eastAsia="tr-TR"/>
        </w:rPr>
        <w:t>iki ay içinde</w:t>
      </w:r>
      <w:r w:rsidRPr="000D3D80">
        <w:rPr>
          <w:rFonts w:ascii="Verdana" w:eastAsia="Times New Roman" w:hAnsi="Verdana" w:cs="Arial"/>
          <w:b/>
          <w:bCs/>
          <w:sz w:val="20"/>
          <w:szCs w:val="20"/>
          <w:lang w:eastAsia="tr-TR"/>
        </w:rPr>
        <w:t xml:space="preserve"> (Şubat ayı sonuna kadar) </w:t>
      </w:r>
      <w:r w:rsidRPr="00E26D8A">
        <w:rPr>
          <w:rFonts w:ascii="Verdana" w:eastAsia="Times New Roman" w:hAnsi="Verdana" w:cs="Arial"/>
          <w:bCs/>
          <w:sz w:val="20"/>
          <w:szCs w:val="20"/>
          <w:lang w:eastAsia="tr-TR"/>
        </w:rPr>
        <w:t>hazırlanır.</w:t>
      </w:r>
      <w:r w:rsidRPr="000D3D80">
        <w:rPr>
          <w:rFonts w:ascii="Verdana" w:eastAsia="Times New Roman" w:hAnsi="Verdana" w:cs="Arial"/>
          <w:b/>
          <w:bCs/>
          <w:sz w:val="20"/>
          <w:szCs w:val="20"/>
          <w:lang w:eastAsia="tr-TR"/>
        </w:rPr>
        <w:t xml:space="preserve"> </w:t>
      </w:r>
      <w:r w:rsidRPr="00E26D8A">
        <w:rPr>
          <w:rFonts w:ascii="Verdana" w:eastAsia="Times New Roman" w:hAnsi="Verdana" w:cs="Arial"/>
          <w:bCs/>
          <w:sz w:val="20"/>
          <w:szCs w:val="20"/>
          <w:lang w:eastAsia="tr-TR"/>
        </w:rPr>
        <w:t>Şirketin yönetim organı başkanı ve üyeleri tarafından imzalanarak onaylanır. Yönetim organı üyelerinden herhangi birinin yıllık faaliyet raporunda yer alan bilgilerle ilgili farklı görüşte olması halinde, itiraz ettiği hususlar gerekçeleri ile birlikte yıllık faaliyet raporunda belirtilir.</w:t>
      </w:r>
    </w:p>
    <w:p w:rsidR="000D3D80" w:rsidRDefault="000D3D80" w:rsidP="000D3D80">
      <w:pPr>
        <w:jc w:val="both"/>
        <w:rPr>
          <w:rFonts w:ascii="Verdana" w:hAnsi="Verdana" w:cs="Arial"/>
          <w:sz w:val="20"/>
          <w:szCs w:val="20"/>
        </w:rPr>
      </w:pPr>
      <w:r w:rsidRPr="000D3D80">
        <w:rPr>
          <w:rFonts w:ascii="Verdana" w:hAnsi="Verdana" w:cs="Arial"/>
          <w:b/>
          <w:sz w:val="20"/>
          <w:szCs w:val="20"/>
        </w:rPr>
        <w:t>6102</w:t>
      </w:r>
      <w:r w:rsidRPr="000D3D80">
        <w:rPr>
          <w:rFonts w:ascii="Verdana" w:hAnsi="Verdana" w:cs="Arial"/>
          <w:sz w:val="20"/>
          <w:szCs w:val="20"/>
        </w:rPr>
        <w:t xml:space="preserve"> sayılı Yeni Türk Ticaret Kanunu’na göre, ş</w:t>
      </w:r>
      <w:r w:rsidRPr="000D3D80">
        <w:rPr>
          <w:rFonts w:ascii="Verdana" w:hAnsi="Verdana" w:cs="Arial"/>
          <w:b/>
          <w:bCs/>
          <w:sz w:val="20"/>
          <w:szCs w:val="20"/>
        </w:rPr>
        <w:t xml:space="preserve">irketlerin (anonim, limited ve sermayesi paylara bölünmüş komandit şirketlerin) </w:t>
      </w:r>
      <w:r w:rsidRPr="000D3D80">
        <w:rPr>
          <w:rFonts w:ascii="Verdana" w:hAnsi="Verdana" w:cs="Arial"/>
          <w:b/>
          <w:sz w:val="20"/>
          <w:szCs w:val="20"/>
        </w:rPr>
        <w:t xml:space="preserve">2012 </w:t>
      </w:r>
      <w:r w:rsidRPr="000D3D80">
        <w:rPr>
          <w:rFonts w:ascii="Verdana" w:hAnsi="Verdana" w:cs="Arial"/>
          <w:sz w:val="20"/>
          <w:szCs w:val="20"/>
        </w:rPr>
        <w:t xml:space="preserve">yılına ilişkin olağan </w:t>
      </w:r>
      <w:r w:rsidRPr="000D3D80">
        <w:rPr>
          <w:rFonts w:ascii="Verdana" w:hAnsi="Verdana" w:cs="Arial"/>
          <w:b/>
          <w:sz w:val="20"/>
          <w:szCs w:val="20"/>
        </w:rPr>
        <w:t>genel kurul</w:t>
      </w:r>
      <w:r w:rsidRPr="000D3D80">
        <w:rPr>
          <w:rFonts w:ascii="Verdana" w:hAnsi="Verdana" w:cs="Arial"/>
          <w:sz w:val="20"/>
          <w:szCs w:val="20"/>
        </w:rPr>
        <w:t xml:space="preserve"> toplantılarını en geç </w:t>
      </w:r>
      <w:r w:rsidRPr="000D3D80">
        <w:rPr>
          <w:rFonts w:ascii="Verdana" w:hAnsi="Verdana" w:cs="Arial"/>
          <w:b/>
          <w:sz w:val="20"/>
          <w:szCs w:val="20"/>
        </w:rPr>
        <w:t>2013 Mart</w:t>
      </w:r>
      <w:r w:rsidRPr="000D3D80">
        <w:rPr>
          <w:rFonts w:ascii="Verdana" w:hAnsi="Verdana" w:cs="Arial"/>
          <w:sz w:val="20"/>
          <w:szCs w:val="20"/>
        </w:rPr>
        <w:t xml:space="preserve"> ayının sonuna kadar yapmaları ve yukarıda belirtilen asgari içeriği karşılayan bir </w:t>
      </w:r>
      <w:r w:rsidRPr="000D3D80">
        <w:rPr>
          <w:rFonts w:ascii="Verdana" w:hAnsi="Verdana" w:cs="Arial"/>
          <w:b/>
          <w:sz w:val="20"/>
          <w:szCs w:val="20"/>
        </w:rPr>
        <w:t>yıllık faaliyet raporu’</w:t>
      </w:r>
      <w:r>
        <w:rPr>
          <w:rFonts w:ascii="Verdana" w:hAnsi="Verdana" w:cs="Arial"/>
          <w:b/>
          <w:sz w:val="20"/>
          <w:szCs w:val="20"/>
        </w:rPr>
        <w:t xml:space="preserve"> </w:t>
      </w:r>
      <w:r w:rsidRPr="000D3D80">
        <w:rPr>
          <w:rFonts w:ascii="Verdana" w:hAnsi="Verdana" w:cs="Arial"/>
          <w:sz w:val="20"/>
          <w:szCs w:val="20"/>
        </w:rPr>
        <w:t xml:space="preserve">nu da en geç </w:t>
      </w:r>
      <w:r w:rsidRPr="000D3D80">
        <w:rPr>
          <w:rFonts w:ascii="Verdana" w:hAnsi="Verdana" w:cs="Arial"/>
          <w:b/>
          <w:sz w:val="20"/>
          <w:szCs w:val="20"/>
        </w:rPr>
        <w:t>2013 Şubat</w:t>
      </w:r>
      <w:r w:rsidRPr="000D3D80">
        <w:rPr>
          <w:rFonts w:ascii="Verdana" w:hAnsi="Verdana" w:cs="Arial"/>
          <w:sz w:val="20"/>
          <w:szCs w:val="20"/>
        </w:rPr>
        <w:t xml:space="preserve"> ayının sonuna kadar hazırlayıp genel kurulun onayına sunması önem arz etmektedir. </w:t>
      </w: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sz w:val="20"/>
          <w:szCs w:val="20"/>
        </w:rPr>
      </w:pPr>
    </w:p>
    <w:p w:rsidR="0078465C" w:rsidRDefault="0078465C" w:rsidP="000D3D80">
      <w:pPr>
        <w:jc w:val="both"/>
        <w:rPr>
          <w:rFonts w:ascii="Verdana" w:hAnsi="Verdana" w:cs="Arial"/>
          <w:b/>
          <w:sz w:val="20"/>
          <w:szCs w:val="20"/>
          <w:u w:val="single"/>
        </w:rPr>
      </w:pPr>
      <w:r w:rsidRPr="0078465C">
        <w:rPr>
          <w:rFonts w:ascii="Verdana" w:hAnsi="Verdana" w:cs="Arial"/>
          <w:b/>
          <w:sz w:val="20"/>
          <w:szCs w:val="20"/>
          <w:u w:val="single"/>
        </w:rPr>
        <w:t>EK-8</w:t>
      </w:r>
    </w:p>
    <w:p w:rsidR="0078465C" w:rsidRPr="0078465C" w:rsidRDefault="0078465C" w:rsidP="000D3D80">
      <w:pPr>
        <w:jc w:val="both"/>
        <w:rPr>
          <w:rFonts w:ascii="Verdana" w:hAnsi="Verdana" w:cs="Arial"/>
          <w:b/>
          <w:sz w:val="20"/>
          <w:szCs w:val="20"/>
        </w:rPr>
      </w:pPr>
      <w:r w:rsidRPr="0078465C">
        <w:rPr>
          <w:rFonts w:ascii="Verdana" w:hAnsi="Verdana" w:cs="Arial"/>
          <w:b/>
          <w:sz w:val="20"/>
          <w:szCs w:val="20"/>
        </w:rPr>
        <w:t>YENI TTK GÖRE ANONİM ŞİRKET TADIL TASARISI ÖRNEĞİ</w:t>
      </w:r>
    </w:p>
    <w:p w:rsidR="0078465C" w:rsidRDefault="0078465C" w:rsidP="000D3D80">
      <w:pPr>
        <w:jc w:val="both"/>
        <w:rPr>
          <w:rFonts w:ascii="Verdana" w:hAnsi="Verdana" w:cs="Arial"/>
          <w:sz w:val="20"/>
          <w:szCs w:val="20"/>
        </w:rPr>
      </w:pPr>
    </w:p>
    <w:p w:rsidR="0078465C" w:rsidRDefault="0078465C" w:rsidP="0078465C">
      <w:pPr>
        <w:autoSpaceDE w:val="0"/>
        <w:autoSpaceDN w:val="0"/>
        <w:adjustRightInd w:val="0"/>
        <w:spacing w:after="0" w:line="240" w:lineRule="auto"/>
        <w:jc w:val="center"/>
        <w:rPr>
          <w:rFonts w:ascii="Calibri" w:hAnsi="Calibri" w:cs="Calibri"/>
          <w:b/>
          <w:bCs/>
          <w:color w:val="000000"/>
          <w:sz w:val="28"/>
          <w:szCs w:val="28"/>
        </w:rPr>
      </w:pPr>
      <w:r>
        <w:rPr>
          <w:rFonts w:ascii="Calibri" w:hAnsi="Calibri" w:cs="Calibri"/>
          <w:b/>
          <w:bCs/>
          <w:color w:val="000000"/>
          <w:sz w:val="28"/>
          <w:szCs w:val="28"/>
        </w:rPr>
        <w:t xml:space="preserve">…………………….. </w:t>
      </w:r>
      <w:r w:rsidRPr="0078465C">
        <w:rPr>
          <w:rFonts w:ascii="Calibri" w:hAnsi="Calibri" w:cs="Calibri"/>
          <w:b/>
          <w:bCs/>
          <w:color w:val="000000"/>
          <w:sz w:val="28"/>
          <w:szCs w:val="28"/>
        </w:rPr>
        <w:t xml:space="preserve"> ANONİM ŞİRKETİ ANASÖZLEŞME</w:t>
      </w:r>
      <w:r>
        <w:rPr>
          <w:rFonts w:ascii="Calibri" w:hAnsi="Calibri" w:cs="Calibri"/>
          <w:b/>
          <w:bCs/>
          <w:color w:val="000000"/>
          <w:sz w:val="28"/>
          <w:szCs w:val="28"/>
        </w:rPr>
        <w:t xml:space="preserve">SİNİN </w:t>
      </w:r>
      <w:r w:rsidRPr="0078465C">
        <w:rPr>
          <w:rFonts w:ascii="Calibri" w:hAnsi="Calibri" w:cs="Calibri"/>
          <w:b/>
          <w:bCs/>
          <w:color w:val="000000"/>
          <w:sz w:val="28"/>
          <w:szCs w:val="28"/>
        </w:rPr>
        <w:t xml:space="preserve"> ….., …. , ….. , ………, … MADDELERİNE AİT TADİL TASARISI</w:t>
      </w:r>
    </w:p>
    <w:p w:rsidR="0078465C" w:rsidRPr="0078465C" w:rsidRDefault="0078465C" w:rsidP="0078465C">
      <w:pPr>
        <w:autoSpaceDE w:val="0"/>
        <w:autoSpaceDN w:val="0"/>
        <w:adjustRightInd w:val="0"/>
        <w:spacing w:after="0" w:line="240" w:lineRule="auto"/>
        <w:jc w:val="center"/>
        <w:rPr>
          <w:rFonts w:ascii="Calibri" w:hAnsi="Calibri" w:cs="Calibri"/>
          <w:color w:val="000000"/>
          <w:sz w:val="28"/>
          <w:szCs w:val="28"/>
        </w:rPr>
      </w:pPr>
    </w:p>
    <w:p w:rsidR="00CA5172" w:rsidRDefault="00CA5172" w:rsidP="0078465C">
      <w:pPr>
        <w:autoSpaceDE w:val="0"/>
        <w:autoSpaceDN w:val="0"/>
        <w:adjustRightInd w:val="0"/>
        <w:spacing w:after="0" w:line="240" w:lineRule="auto"/>
        <w:jc w:val="both"/>
        <w:rPr>
          <w:rFonts w:ascii="Verdana" w:hAnsi="Verdana" w:cs="Calibri"/>
          <w:b/>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ESKİ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YÖNETİM KURULU VE SÜRESİ :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Madde…-(DİKKAT: maddenin en son ilan edilmiş şeklini içeren sicil gazetesine atıfta bulunulacaktır. /ÖRNEK: TTSG nin ……tarih …..sayılı metninde ilan edilmiş şeklinin aynısıdır.)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YENİ METİN ;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YÖNETİM KURULU VE SÜRESİ :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F87C56"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w:t>
      </w:r>
      <w:r w:rsidRPr="0078465C">
        <w:rPr>
          <w:rFonts w:ascii="Verdana" w:hAnsi="Verdana" w:cs="Calibri"/>
          <w:color w:val="000000"/>
          <w:sz w:val="20"/>
          <w:szCs w:val="20"/>
        </w:rPr>
        <w:t xml:space="preserve">Şirketin işleri ve idaresi genel kurul tarafından Türk Ticaret Kanunu Hükümleri çerçevesinde seçilecek en az (.........) üyeden oluşan bir yönetim kurulu tarafından yürütülür. Yönetim kurulu üyeleri en çok 3 yıl için seçilebilirler. Görev süresi sona eren yönetim kurulu üyeleri yeniden seçilebilirler. Yönetim kurulu en az bir kişiden oluşur. </w:t>
      </w:r>
    </w:p>
    <w:p w:rsidR="00F87C56" w:rsidRDefault="00F87C56" w:rsidP="0078465C">
      <w:pPr>
        <w:autoSpaceDE w:val="0"/>
        <w:autoSpaceDN w:val="0"/>
        <w:adjustRightInd w:val="0"/>
        <w:spacing w:after="0" w:line="240" w:lineRule="auto"/>
        <w:jc w:val="both"/>
        <w:rPr>
          <w:rFonts w:ascii="Verdana" w:hAnsi="Verdana" w:cs="Calibri"/>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color w:val="000000"/>
          <w:sz w:val="20"/>
          <w:szCs w:val="20"/>
        </w:rPr>
        <w:t xml:space="preserve">Yönetim kurulu üyelerinin pay sahibi olması zorunlu değildir. Tüzel kişiler yönetim kuruluna seçilebilir. Esas sözleşmeye, görev süresi sona eren yönetim kurulu üyelerinin yeniden seçilebilir.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bCs/>
          <w:color w:val="000000"/>
          <w:sz w:val="20"/>
          <w:szCs w:val="20"/>
        </w:rPr>
      </w:pPr>
      <w:r w:rsidRPr="0078465C">
        <w:rPr>
          <w:rFonts w:ascii="Verdana" w:hAnsi="Verdana" w:cs="Calibri"/>
          <w:b/>
          <w:bCs/>
          <w:color w:val="000000"/>
          <w:sz w:val="20"/>
          <w:szCs w:val="20"/>
        </w:rPr>
        <w:t xml:space="preserve">ESKİ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color w:val="000000"/>
          <w:sz w:val="20"/>
          <w:szCs w:val="20"/>
        </w:rPr>
        <w:t>ŞİR</w:t>
      </w:r>
      <w:r w:rsidRPr="0078465C">
        <w:rPr>
          <w:rFonts w:ascii="Verdana" w:hAnsi="Verdana" w:cs="Calibri"/>
          <w:b/>
          <w:bCs/>
          <w:color w:val="000000"/>
          <w:sz w:val="20"/>
          <w:szCs w:val="20"/>
        </w:rPr>
        <w:t xml:space="preserve">KETİN TEMSİLİ VE YÖNETİM KURULU ÜYELERİNİN GÖREV DAĞILIMI: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(DİKKAT: maddenin en son ilan edilmiş şeklini içeren sicil gazetesine atıfta bulunulacaktır. /ÖRNEK: TTSG nin ……tarih …..sayılı metninde ilan edilmiş şeklinin aynısıdır.)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YENİ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ŞİRKETİN TEMSİLİ VE YÖNETİM KURULU ÜYELERİNİN GÖREV DAĞILIMI: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 </w:t>
      </w:r>
      <w:r w:rsidRPr="0078465C">
        <w:rPr>
          <w:rFonts w:ascii="Verdana" w:hAnsi="Verdana" w:cs="Calibri"/>
          <w:color w:val="000000"/>
          <w:sz w:val="20"/>
          <w:szCs w:val="20"/>
        </w:rPr>
        <w:t xml:space="preserve">Şirketin yönetimi ve dışarıya karşı temsili yönetim kuruluna aittir. Şirket tarafından verilecek bütün belgelerin ve yapılacak sözleşmelerin geçerli olabilmesi için, bunların Şirketin unvanı altına konmuş ve Şirketi ilzama yetkili (......) kişinin imzasını taşıması gereklidir. </w:t>
      </w:r>
    </w:p>
    <w:p w:rsidR="00F87C56" w:rsidRDefault="00F87C56" w:rsidP="0078465C">
      <w:pPr>
        <w:autoSpaceDE w:val="0"/>
        <w:autoSpaceDN w:val="0"/>
        <w:adjustRightInd w:val="0"/>
        <w:spacing w:after="0" w:line="240" w:lineRule="auto"/>
        <w:jc w:val="both"/>
        <w:rPr>
          <w:rFonts w:ascii="Verdana" w:hAnsi="Verdana" w:cs="Calibri"/>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color w:val="000000"/>
          <w:sz w:val="20"/>
          <w:szCs w:val="20"/>
        </w:rPr>
        <w:t xml:space="preserve">(Esas sözleşmede, yönetim kurulu başkanının ve başkan vekilinin veya bunlardan birinin, genel kurul tarafından seçilmesi öngörülebilir. Yönetim kurulu esas sözleşmeye konulacak bir hükümle, düzenleyeceği bir iç yönergeye göre, yönetimi, kısmen veya tamamen bir veya birkaç yönetim kurulu üyesine veya üçüncü kişiye devretmeye yetkili kılınabilir. Madde 367)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ESKİ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DENETÇİLER VE GÖREVLERİ: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lastRenderedPageBreak/>
        <w:t xml:space="preserve">Madde:…..; (DİKKAT: maddenin en son ilan edilmiş şeklini içeren sicil gazetesine atıfta bulunulacaktır. /ÖRNEK: TTSG nin ……tarih …..sayılı metninde ilan edilmiş şeklinin aynısıdır.)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YENİ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DENETÇİLER VE GÖREVLERİ;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w:t>
      </w:r>
      <w:proofErr w:type="gramStart"/>
      <w:r w:rsidRPr="0078465C">
        <w:rPr>
          <w:rFonts w:ascii="Verdana" w:hAnsi="Verdana" w:cs="Calibri"/>
          <w:bCs/>
          <w:color w:val="000000"/>
          <w:sz w:val="20"/>
          <w:szCs w:val="20"/>
        </w:rPr>
        <w:t>….</w:t>
      </w:r>
      <w:proofErr w:type="gramEnd"/>
      <w:r w:rsidRPr="0078465C">
        <w:rPr>
          <w:rFonts w:ascii="Verdana" w:hAnsi="Verdana" w:cs="Calibri"/>
          <w:bCs/>
          <w:color w:val="000000"/>
          <w:sz w:val="20"/>
          <w:szCs w:val="20"/>
        </w:rPr>
        <w:t xml:space="preserve">- </w:t>
      </w:r>
      <w:r w:rsidRPr="0078465C">
        <w:rPr>
          <w:rFonts w:ascii="Verdana" w:hAnsi="Verdana" w:cs="Calibri"/>
          <w:color w:val="000000"/>
          <w:sz w:val="20"/>
          <w:szCs w:val="20"/>
        </w:rPr>
        <w:t>Şirket 6102 sayılı TTK hükümleri gereği denetime tabi</w:t>
      </w:r>
      <w:r w:rsidR="00BC4BE1">
        <w:rPr>
          <w:rFonts w:ascii="Verdana" w:hAnsi="Verdana" w:cs="Calibri"/>
          <w:color w:val="000000"/>
          <w:sz w:val="20"/>
          <w:szCs w:val="20"/>
        </w:rPr>
        <w:t xml:space="preserve"> olacaktır</w:t>
      </w:r>
      <w:r w:rsidRPr="0078465C">
        <w:rPr>
          <w:rFonts w:ascii="Verdana" w:hAnsi="Verdana" w:cs="Calibri"/>
          <w:color w:val="000000"/>
          <w:sz w:val="20"/>
          <w:szCs w:val="20"/>
        </w:rPr>
        <w:t xml:space="preserve">.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ESKİ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TOPLANTIDA KOMİSER BULUNDURMA;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(DİKKAT: maddenin en son ilan edilmiş şeklini içeren sicil gazetesine atıfta bulunulacaktır. /ÖRNEK: TTSG nin ……tarih …..sayılı metninde ilan edilmiş şeklinin aynısıdır.)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YENİ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TOPLANTIDA KOMİSER BULUNDURMA;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 </w:t>
      </w:r>
      <w:r w:rsidRPr="0078465C">
        <w:rPr>
          <w:rFonts w:ascii="Verdana" w:hAnsi="Verdana" w:cs="Calibri"/>
          <w:color w:val="000000"/>
          <w:sz w:val="20"/>
          <w:szCs w:val="20"/>
        </w:rPr>
        <w:t xml:space="preserve">ANONİMŞİRKETLEİN GENEL KURUL TOPLANTILARININ USUL VE ESASLARI İLE BU TOPLANTILARDA BULUNACAK GÜMRÜK VE TİCARET BAKANLIĞI TEMSİLCİLERİ HAKKINDA YÖNETMELİK hükümlerine tabidir. </w:t>
      </w:r>
    </w:p>
    <w:p w:rsidR="0078465C" w:rsidRDefault="0078465C" w:rsidP="0078465C">
      <w:pPr>
        <w:autoSpaceDE w:val="0"/>
        <w:autoSpaceDN w:val="0"/>
        <w:adjustRightInd w:val="0"/>
        <w:spacing w:after="0" w:line="240" w:lineRule="auto"/>
        <w:jc w:val="both"/>
        <w:rPr>
          <w:rFonts w:ascii="Verdana" w:hAnsi="Verdana" w:cs="Calibri"/>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color w:val="000000"/>
          <w:sz w:val="20"/>
          <w:szCs w:val="20"/>
        </w:rPr>
        <w:t xml:space="preserve">ESKİ </w:t>
      </w:r>
      <w:r w:rsidRPr="0078465C">
        <w:rPr>
          <w:rFonts w:ascii="Verdana" w:hAnsi="Verdana" w:cs="Calibri"/>
          <w:b/>
          <w:bCs/>
          <w:color w:val="000000"/>
          <w:sz w:val="20"/>
          <w:szCs w:val="20"/>
        </w:rPr>
        <w:t xml:space="preserve">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GENEL KURUL: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(DİKKAT: maddenin en son ilan edilmiş şeklini içeren sicil gazetesine atıfta bulunulacaktır. /ÖRNEK: TTSG nin ……tarih …..sayılı metninde ilan edilmiş şeklinin aynısıdır.)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YENİ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GENEL KURUL: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w:t>
      </w:r>
      <w:r w:rsidRPr="0078465C">
        <w:rPr>
          <w:rFonts w:ascii="Verdana" w:hAnsi="Verdana" w:cs="Calibri"/>
          <w:color w:val="000000"/>
          <w:sz w:val="20"/>
          <w:szCs w:val="20"/>
        </w:rPr>
        <w:t xml:space="preserve">Genel Kurullar, olağan ve olağanüstü toplanırlar. Olağan genel kurul, şirketin hesap devresi sonundan itibaren 3 ay içinde ve senede en az bir defa; olağanüstü genel kurullar ise, Şirket işlerinin gerektirdiği hallerde ve zamanlarda toplanır. Genel kurul toplantılarında, her pay sahibinin oy hakkı, sahip olduğu payların itibari değerleri toplamının, şirket sermayesinin itibari değerinin toplamına oranlanmasıyla hesaplanır. Pay sahibi genel kurul toplantılarına kendisi katılabileceği gibi pay sahibi olan veya olmayan bir temsilci de yollayabilir. </w:t>
      </w:r>
    </w:p>
    <w:p w:rsidR="00F87C56" w:rsidRDefault="00F87C56" w:rsidP="0078465C">
      <w:pPr>
        <w:autoSpaceDE w:val="0"/>
        <w:autoSpaceDN w:val="0"/>
        <w:adjustRightInd w:val="0"/>
        <w:spacing w:after="0" w:line="240" w:lineRule="auto"/>
        <w:jc w:val="both"/>
        <w:rPr>
          <w:rFonts w:ascii="Verdana" w:hAnsi="Verdana" w:cs="Calibri"/>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color w:val="000000"/>
          <w:sz w:val="20"/>
          <w:szCs w:val="20"/>
        </w:rPr>
        <w:t xml:space="preserve">Şirket genel kurul toplantılarında, Türk Ticaret Kanununun 409.maddesinde yazılı hususlar müzakere edilerek gerekli kararlar alınır. Genel kurul toplantıları ve bu toplantılardaki karar nisabı, Türk Ticaret Kanunu hükümlerine tabidir. Genel kurul, şirketin merkez adresinde veya yönetim merkezinin bulunduğu şehrin elverişli bir yerinde toplanır. Şirketin ortaklar kurulu/genel kurul toplantısına katılma hakkına sahip olanlar bu toplantılara, Türk Ticaret Kanununun 1527 nci maddesi uyarınca elektronik ortamda da katılabilir. Şirket, Ticaret Şirketlerinde Anonim Şirket Genel Kurulları Dışında Elektronik Ortamda Yapılacak Kurullar Hakkında Tebliğ hükümleri uyarınca hak sahiplerinin bu toplantılara elektronik ortamda katılmalarına ve oy vermelerine imkan tanıyacak Elektronik Toplantı Sistemini kurabileceği gibi bu amaç için oluşturulmuş sistemlerden de hizmet satın alabilir. Yapılacak toplantılarda şirket sözleşmesinin bu hükmü uyarınca kurulmuş olan sistem üzerinden veya destek hizmeti alınacak sistem üzerinden hak sahiplerinin ilgili mevzuatta belirtilen haklarını Tebliğ hükümlerinde belirtilen çerçevede kullanabilmesi sağlanır.” </w:t>
      </w:r>
    </w:p>
    <w:p w:rsidR="00F87C56" w:rsidRDefault="00F87C56" w:rsidP="0078465C">
      <w:pPr>
        <w:autoSpaceDE w:val="0"/>
        <w:autoSpaceDN w:val="0"/>
        <w:adjustRightInd w:val="0"/>
        <w:spacing w:after="0" w:line="240" w:lineRule="auto"/>
        <w:jc w:val="both"/>
        <w:rPr>
          <w:rFonts w:ascii="Verdana" w:hAnsi="Verdana" w:cs="Calibri"/>
          <w:color w:val="000000"/>
          <w:sz w:val="20"/>
          <w:szCs w:val="20"/>
        </w:rPr>
      </w:pPr>
    </w:p>
    <w:p w:rsid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color w:val="000000"/>
          <w:sz w:val="20"/>
          <w:szCs w:val="20"/>
        </w:rPr>
        <w:lastRenderedPageBreak/>
        <w:t xml:space="preserve">(Esas sözleşme ile genel kurul toplantılarında pay sahiplerini temsil edecek kişilerin pay sahibi olması zorunluluğu getirilemez. Esas sözleşmede bir payı olsa dahi her pay sahibine en az bir oy hakkının tanınması zorunlu olup birden fazla paya sahip olan pay sahipleri için ise oy sayısı sınırlandırılabilir. Genel kurul toplantılarının şirketin merkez adresinden veya yönetim merkezinin bulunduğu şehrin elverişli bir yerinden farklı bir yerde yapılabilmesi için söz konusu yerlerin esas sözleşmeye açıkça yazılması gerekmektedir. Madde 425, 434/2, 409) </w:t>
      </w:r>
    </w:p>
    <w:p w:rsidR="0078465C" w:rsidRDefault="0078465C" w:rsidP="0078465C">
      <w:pPr>
        <w:autoSpaceDE w:val="0"/>
        <w:autoSpaceDN w:val="0"/>
        <w:adjustRightInd w:val="0"/>
        <w:spacing w:after="0" w:line="240" w:lineRule="auto"/>
        <w:jc w:val="both"/>
        <w:rPr>
          <w:rFonts w:ascii="Verdana" w:hAnsi="Verdana" w:cs="Calibri"/>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color w:val="000000"/>
          <w:sz w:val="20"/>
          <w:szCs w:val="20"/>
        </w:rPr>
        <w:t>ES</w:t>
      </w:r>
      <w:r w:rsidRPr="0078465C">
        <w:rPr>
          <w:rFonts w:ascii="Verdana" w:hAnsi="Verdana" w:cs="Calibri"/>
          <w:b/>
          <w:bCs/>
          <w:color w:val="000000"/>
          <w:sz w:val="20"/>
          <w:szCs w:val="20"/>
        </w:rPr>
        <w:t xml:space="preserve">Kİ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İLAN: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(DİKKAT: maddenin en son ilan edilmiş şeklini içeren sicil gazetesine atıfta bulunulacaktır. /ÖRNEK: TTSG nin ……tarih …..sayılı metninde ilan edilmiş şeklinin aynısıdır.)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YENİ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İLAN: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 </w:t>
      </w:r>
      <w:r w:rsidRPr="0078465C">
        <w:rPr>
          <w:rFonts w:ascii="Verdana" w:hAnsi="Verdana" w:cs="Calibri"/>
          <w:color w:val="000000"/>
          <w:sz w:val="20"/>
          <w:szCs w:val="20"/>
        </w:rPr>
        <w:t xml:space="preserve">Şirkete ait ilanlar, Türk Ticaret Kanununun 35 inci maddesinin dördüncü fıkrası hükmü saklı kalmak kaydıyla şirket merkezinin bulunduğu yerde çıkan bir gazete ile en az onbeş gün önce yapılır. Mahallinde gazete yayımlanmadığı takdirde ilan, en yakın yerlerdeki gazete ile yapılır. Genel kurulun toplantıya çağırılmasına ait ilanlar Türk Ticaret Kanununun 414 üncü maddesi hükmü gereğince ilan ve toplantı günleri hariç olmak üzere en az iki hafta önce yapılması zorunludur. (Kanunun zorunlu tuttuğu şekil ve şartlar saklı kalmak kaydıyla şirkete ait ilanların nasıl yapılacağı esas sözleşme ile serbestçe düzenlenebilir.)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ESKİ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KARIN TESPİTİ VE DAĞITIMI: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(DİKKAT: maddenin en son ilan edilmiş şeklini içeren sicil gazetesine atıfta bulunulacaktır. /ÖRNEK: TTSG nin ……tarih …..sayılı metninde ilan edilmiş şeklinin aynısıdır.) </w:t>
      </w:r>
    </w:p>
    <w:p w:rsidR="0078465C" w:rsidRDefault="0078465C"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YENİ METİN; </w:t>
      </w:r>
    </w:p>
    <w:p w:rsidR="0078465C" w:rsidRPr="0078465C" w:rsidRDefault="0078465C" w:rsidP="0078465C">
      <w:pPr>
        <w:autoSpaceDE w:val="0"/>
        <w:autoSpaceDN w:val="0"/>
        <w:adjustRightInd w:val="0"/>
        <w:spacing w:after="0" w:line="240" w:lineRule="auto"/>
        <w:jc w:val="both"/>
        <w:rPr>
          <w:rFonts w:ascii="Verdana" w:hAnsi="Verdana" w:cs="Calibri"/>
          <w:b/>
          <w:color w:val="000000"/>
          <w:sz w:val="20"/>
          <w:szCs w:val="20"/>
        </w:rPr>
      </w:pPr>
      <w:r w:rsidRPr="0078465C">
        <w:rPr>
          <w:rFonts w:ascii="Verdana" w:hAnsi="Verdana" w:cs="Calibri"/>
          <w:b/>
          <w:bCs/>
          <w:color w:val="000000"/>
          <w:sz w:val="20"/>
          <w:szCs w:val="20"/>
        </w:rPr>
        <w:t xml:space="preserve">KARIN TESPİTİ VE DAĞITIMI: </w:t>
      </w:r>
    </w:p>
    <w:p w:rsidR="00F87C56" w:rsidRDefault="00F87C56" w:rsidP="0078465C">
      <w:pPr>
        <w:autoSpaceDE w:val="0"/>
        <w:autoSpaceDN w:val="0"/>
        <w:adjustRightInd w:val="0"/>
        <w:spacing w:after="0" w:line="240" w:lineRule="auto"/>
        <w:jc w:val="both"/>
        <w:rPr>
          <w:rFonts w:ascii="Verdana" w:hAnsi="Verdana" w:cs="Calibri"/>
          <w:bCs/>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bCs/>
          <w:color w:val="000000"/>
          <w:sz w:val="20"/>
          <w:szCs w:val="20"/>
        </w:rPr>
        <w:t xml:space="preserve">Madde …..- </w:t>
      </w:r>
      <w:r w:rsidRPr="0078465C">
        <w:rPr>
          <w:rFonts w:ascii="Verdana" w:hAnsi="Verdana" w:cs="Calibri"/>
          <w:color w:val="000000"/>
          <w:sz w:val="20"/>
          <w:szCs w:val="20"/>
        </w:rPr>
        <w:t xml:space="preserve">Şirketin net dönem karı yapılmış her çeşit masrafların çıkarılmasından sonra kalan miktardır. Net dönem kârından her yıl %5 genel kanuni yedek akçe ayrılır; kalan miktarın %5’i pay sahiplerine kar payı olarak dağıtılır. Kar payı, pay sahibinin esas sermaye payı için şirkete yaptığı ödemelerle orantılı olarak hesaplanır. </w:t>
      </w:r>
    </w:p>
    <w:p w:rsidR="00F87C56" w:rsidRDefault="00F87C56" w:rsidP="0078465C">
      <w:pPr>
        <w:autoSpaceDE w:val="0"/>
        <w:autoSpaceDN w:val="0"/>
        <w:adjustRightInd w:val="0"/>
        <w:spacing w:after="0" w:line="240" w:lineRule="auto"/>
        <w:jc w:val="both"/>
        <w:rPr>
          <w:rFonts w:ascii="Verdana" w:hAnsi="Verdana" w:cs="Calibri"/>
          <w:color w:val="000000"/>
          <w:sz w:val="20"/>
          <w:szCs w:val="20"/>
        </w:rPr>
      </w:pPr>
    </w:p>
    <w:p w:rsidR="0078465C" w:rsidRPr="0078465C" w:rsidRDefault="0078465C" w:rsidP="0078465C">
      <w:pPr>
        <w:autoSpaceDE w:val="0"/>
        <w:autoSpaceDN w:val="0"/>
        <w:adjustRightInd w:val="0"/>
        <w:spacing w:after="0" w:line="240" w:lineRule="auto"/>
        <w:jc w:val="both"/>
        <w:rPr>
          <w:rFonts w:ascii="Verdana" w:hAnsi="Verdana" w:cs="Calibri"/>
          <w:color w:val="000000"/>
          <w:sz w:val="20"/>
          <w:szCs w:val="20"/>
        </w:rPr>
      </w:pPr>
      <w:r w:rsidRPr="0078465C">
        <w:rPr>
          <w:rFonts w:ascii="Verdana" w:hAnsi="Verdana" w:cs="Calibri"/>
          <w:color w:val="000000"/>
          <w:sz w:val="20"/>
          <w:szCs w:val="20"/>
        </w:rPr>
        <w:t xml:space="preserve">Net dönem karının geri kalan kısmı, genel kurulun tespit edeceği şekil ve surette dağıtılır. Pay sahiplerine yüzde beş oranında kar payı ödendikten sonra kardan pay alacak kişilere dağıtılacak toplam tutarın yüzde onu genel kanuni yedek akçeye eklenir. </w:t>
      </w:r>
    </w:p>
    <w:p w:rsidR="00F87C56" w:rsidRDefault="00F87C56" w:rsidP="0078465C">
      <w:pPr>
        <w:jc w:val="both"/>
        <w:rPr>
          <w:rFonts w:ascii="Verdana" w:hAnsi="Verdana" w:cs="Calibri"/>
          <w:color w:val="000000"/>
          <w:sz w:val="20"/>
          <w:szCs w:val="20"/>
        </w:rPr>
      </w:pPr>
    </w:p>
    <w:p w:rsidR="0078465C" w:rsidRDefault="0078465C" w:rsidP="0078465C">
      <w:pPr>
        <w:jc w:val="both"/>
        <w:rPr>
          <w:rFonts w:ascii="Verdana" w:hAnsi="Verdana" w:cs="Calibri"/>
          <w:color w:val="000000"/>
          <w:sz w:val="20"/>
          <w:szCs w:val="20"/>
        </w:rPr>
      </w:pPr>
      <w:r w:rsidRPr="0078465C">
        <w:rPr>
          <w:rFonts w:ascii="Verdana" w:hAnsi="Verdana" w:cs="Calibri"/>
          <w:color w:val="000000"/>
          <w:sz w:val="20"/>
          <w:szCs w:val="20"/>
        </w:rPr>
        <w:t>(Esas sözleşme ile yıllık karın %5’inden fazla ve ödenmiş sermayenin %20’sini aşabilecek tutarda yedek akçe ayrılması belirlenebilir.Pay sahiplerine esas sözleşme ile yüzde beşten daha yüksek bir oranda kar dağıtımı öngörülebilir. Esas sözleşme ile kar dağıtımına ilişkin farklı bir hesaplama yöntemi belirlenebilir. Esas sözleşme ile pay sahiplerine kar payı dağıtımından önce isteğe bağlı yedek akçe ayrılması öngörülebilir. Bu durumda, genel kanuni yedek akçe ile birlikte söz konusu yedek akçeler ayrılmadıkça kar dağıtımı yapılamaz. Madde 521, 511, 508/1)</w:t>
      </w:r>
    </w:p>
    <w:p w:rsidR="002733F3" w:rsidRDefault="002733F3" w:rsidP="0078465C">
      <w:pPr>
        <w:jc w:val="both"/>
        <w:rPr>
          <w:rFonts w:ascii="Verdana" w:hAnsi="Verdana" w:cs="Calibri"/>
          <w:color w:val="000000"/>
          <w:sz w:val="20"/>
          <w:szCs w:val="20"/>
        </w:rPr>
      </w:pPr>
    </w:p>
    <w:p w:rsidR="002733F3" w:rsidRPr="0078465C" w:rsidRDefault="002733F3" w:rsidP="0078465C">
      <w:pPr>
        <w:jc w:val="both"/>
        <w:rPr>
          <w:rFonts w:ascii="Verdana" w:hAnsi="Verdana" w:cs="Arial"/>
          <w:sz w:val="20"/>
          <w:szCs w:val="20"/>
        </w:rPr>
      </w:pPr>
    </w:p>
    <w:sectPr w:rsidR="002733F3" w:rsidRPr="0078465C" w:rsidSect="00182274">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01" w:rsidRDefault="00254F01" w:rsidP="00D4645F">
      <w:pPr>
        <w:spacing w:after="0" w:line="240" w:lineRule="auto"/>
      </w:pPr>
      <w:r>
        <w:separator/>
      </w:r>
    </w:p>
  </w:endnote>
  <w:endnote w:type="continuationSeparator" w:id="0">
    <w:p w:rsidR="00254F01" w:rsidRDefault="00254F01" w:rsidP="00D46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02EF" w:usb1="4000207B"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EF" w:usb1="C0007841" w:usb2="00000009" w:usb3="00000000" w:csb0="000001FF" w:csb1="00000000"/>
  </w:font>
  <w:font w:name="Consolas">
    <w:panose1 w:val="020B0609020204030204"/>
    <w:charset w:val="A2"/>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F3" w:rsidRDefault="005031BD">
    <w:pPr>
      <w:pStyle w:val="Altbilgi"/>
      <w:jc w:val="center"/>
    </w:pPr>
    <w:fldSimple w:instr=" PAGE   \* MERGEFORMAT ">
      <w:r w:rsidR="00BC4BE1">
        <w:rPr>
          <w:noProof/>
        </w:rPr>
        <w:t>29</w:t>
      </w:r>
    </w:fldSimple>
  </w:p>
  <w:p w:rsidR="002733F3" w:rsidRDefault="002733F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01" w:rsidRDefault="00254F01" w:rsidP="00D4645F">
      <w:pPr>
        <w:spacing w:after="0" w:line="240" w:lineRule="auto"/>
      </w:pPr>
      <w:r>
        <w:separator/>
      </w:r>
    </w:p>
  </w:footnote>
  <w:footnote w:type="continuationSeparator" w:id="0">
    <w:p w:rsidR="00254F01" w:rsidRDefault="00254F01" w:rsidP="00D46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93C"/>
    <w:multiLevelType w:val="hybridMultilevel"/>
    <w:tmpl w:val="0582A4C2"/>
    <w:lvl w:ilvl="0" w:tplc="462A21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6376B"/>
    <w:multiLevelType w:val="hybridMultilevel"/>
    <w:tmpl w:val="E0941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6D5FE5"/>
    <w:multiLevelType w:val="hybridMultilevel"/>
    <w:tmpl w:val="0756E4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863F20"/>
    <w:multiLevelType w:val="hybridMultilevel"/>
    <w:tmpl w:val="3364E368"/>
    <w:lvl w:ilvl="0" w:tplc="AD74D6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182C04"/>
    <w:multiLevelType w:val="hybridMultilevel"/>
    <w:tmpl w:val="31D4E26E"/>
    <w:lvl w:ilvl="0" w:tplc="422632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6A2C8B"/>
    <w:multiLevelType w:val="hybridMultilevel"/>
    <w:tmpl w:val="8D743C4E"/>
    <w:lvl w:ilvl="0" w:tplc="EF52AF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AC4563"/>
    <w:multiLevelType w:val="hybridMultilevel"/>
    <w:tmpl w:val="B6960DE0"/>
    <w:lvl w:ilvl="0" w:tplc="ADA63E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9B3E60"/>
    <w:multiLevelType w:val="hybridMultilevel"/>
    <w:tmpl w:val="D92610E0"/>
    <w:lvl w:ilvl="0" w:tplc="DA36E85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C060DFE"/>
    <w:multiLevelType w:val="hybridMultilevel"/>
    <w:tmpl w:val="160626CE"/>
    <w:lvl w:ilvl="0" w:tplc="32E86AD6">
      <w:start w:val="1"/>
      <w:numFmt w:val="upperLetter"/>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4"/>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90CE7"/>
    <w:rsid w:val="00004D6E"/>
    <w:rsid w:val="00033E4C"/>
    <w:rsid w:val="00073850"/>
    <w:rsid w:val="000979C8"/>
    <w:rsid w:val="000D3D80"/>
    <w:rsid w:val="000F342E"/>
    <w:rsid w:val="00110B0B"/>
    <w:rsid w:val="001239E3"/>
    <w:rsid w:val="00164D3E"/>
    <w:rsid w:val="00182274"/>
    <w:rsid w:val="00201F50"/>
    <w:rsid w:val="00207B8B"/>
    <w:rsid w:val="002258B0"/>
    <w:rsid w:val="00235A6A"/>
    <w:rsid w:val="00254F01"/>
    <w:rsid w:val="002733F3"/>
    <w:rsid w:val="0028246D"/>
    <w:rsid w:val="002B1F6B"/>
    <w:rsid w:val="002D28AC"/>
    <w:rsid w:val="002D57DD"/>
    <w:rsid w:val="002F4631"/>
    <w:rsid w:val="0037362A"/>
    <w:rsid w:val="003905CD"/>
    <w:rsid w:val="003F0AE7"/>
    <w:rsid w:val="00421CC4"/>
    <w:rsid w:val="005031BD"/>
    <w:rsid w:val="00527ABD"/>
    <w:rsid w:val="00564507"/>
    <w:rsid w:val="00574A32"/>
    <w:rsid w:val="00590CE7"/>
    <w:rsid w:val="005A5912"/>
    <w:rsid w:val="005A5A55"/>
    <w:rsid w:val="005B37C2"/>
    <w:rsid w:val="006316D1"/>
    <w:rsid w:val="00650CF6"/>
    <w:rsid w:val="006C0585"/>
    <w:rsid w:val="007526DB"/>
    <w:rsid w:val="00784641"/>
    <w:rsid w:val="0078465C"/>
    <w:rsid w:val="007F3134"/>
    <w:rsid w:val="008032B4"/>
    <w:rsid w:val="008361CF"/>
    <w:rsid w:val="008C5BFC"/>
    <w:rsid w:val="009305DF"/>
    <w:rsid w:val="00A84262"/>
    <w:rsid w:val="00A9016A"/>
    <w:rsid w:val="00B53FB1"/>
    <w:rsid w:val="00BA3E5A"/>
    <w:rsid w:val="00BC024F"/>
    <w:rsid w:val="00BC23E1"/>
    <w:rsid w:val="00BC4BE1"/>
    <w:rsid w:val="00C51721"/>
    <w:rsid w:val="00C56B49"/>
    <w:rsid w:val="00C657D1"/>
    <w:rsid w:val="00C7454B"/>
    <w:rsid w:val="00CA5172"/>
    <w:rsid w:val="00D20FFC"/>
    <w:rsid w:val="00D324D3"/>
    <w:rsid w:val="00D4645F"/>
    <w:rsid w:val="00D55359"/>
    <w:rsid w:val="00DB470F"/>
    <w:rsid w:val="00E22938"/>
    <w:rsid w:val="00E26D8A"/>
    <w:rsid w:val="00E27DCD"/>
    <w:rsid w:val="00E3744C"/>
    <w:rsid w:val="00E6482A"/>
    <w:rsid w:val="00F10232"/>
    <w:rsid w:val="00F71B8D"/>
    <w:rsid w:val="00F87C56"/>
    <w:rsid w:val="00FC547B"/>
    <w:rsid w:val="00FE4F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90CE7"/>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590CE7"/>
    <w:pPr>
      <w:ind w:left="720"/>
      <w:contextualSpacing/>
    </w:pPr>
  </w:style>
  <w:style w:type="paragraph" w:customStyle="1" w:styleId="Default">
    <w:name w:val="Default"/>
    <w:rsid w:val="00DB470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D464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4645F"/>
  </w:style>
  <w:style w:type="paragraph" w:styleId="Altbilgi">
    <w:name w:val="footer"/>
    <w:basedOn w:val="Normal"/>
    <w:link w:val="AltbilgiChar"/>
    <w:uiPriority w:val="99"/>
    <w:unhideWhenUsed/>
    <w:rsid w:val="00D464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5F"/>
  </w:style>
  <w:style w:type="paragraph" w:styleId="DzMetin">
    <w:name w:val="Plain Text"/>
    <w:basedOn w:val="Normal"/>
    <w:link w:val="DzMetinChar"/>
    <w:uiPriority w:val="99"/>
    <w:unhideWhenUsed/>
    <w:rsid w:val="00207B8B"/>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207B8B"/>
    <w:rPr>
      <w:rFonts w:ascii="Consolas" w:hAnsi="Consolas"/>
      <w:sz w:val="21"/>
      <w:szCs w:val="21"/>
    </w:rPr>
  </w:style>
  <w:style w:type="table" w:styleId="TabloKlavuzu">
    <w:name w:val="Table Grid"/>
    <w:basedOn w:val="NormalTablo"/>
    <w:uiPriority w:val="59"/>
    <w:rsid w:val="0020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D57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57DD"/>
    <w:rPr>
      <w:rFonts w:ascii="Tahoma" w:hAnsi="Tahoma" w:cs="Tahoma"/>
      <w:sz w:val="16"/>
      <w:szCs w:val="16"/>
    </w:rPr>
  </w:style>
  <w:style w:type="paragraph" w:styleId="NormalWeb">
    <w:name w:val="Normal (Web)"/>
    <w:basedOn w:val="Normal"/>
    <w:uiPriority w:val="99"/>
    <w:semiHidden/>
    <w:unhideWhenUsed/>
    <w:rsid w:val="002733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7372193">
      <w:bodyDiv w:val="1"/>
      <w:marLeft w:val="0"/>
      <w:marRight w:val="0"/>
      <w:marTop w:val="0"/>
      <w:marBottom w:val="0"/>
      <w:divBdr>
        <w:top w:val="none" w:sz="0" w:space="0" w:color="auto"/>
        <w:left w:val="none" w:sz="0" w:space="0" w:color="auto"/>
        <w:bottom w:val="none" w:sz="0" w:space="0" w:color="auto"/>
        <w:right w:val="none" w:sz="0" w:space="0" w:color="auto"/>
      </w:divBdr>
      <w:divsChild>
        <w:div w:id="300578470">
          <w:marLeft w:val="0"/>
          <w:marRight w:val="0"/>
          <w:marTop w:val="0"/>
          <w:marBottom w:val="0"/>
          <w:divBdr>
            <w:top w:val="none" w:sz="0" w:space="0" w:color="auto"/>
            <w:left w:val="none" w:sz="0" w:space="0" w:color="auto"/>
            <w:bottom w:val="none" w:sz="0" w:space="0" w:color="auto"/>
            <w:right w:val="none" w:sz="0" w:space="0" w:color="auto"/>
          </w:divBdr>
          <w:divsChild>
            <w:div w:id="485361615">
              <w:marLeft w:val="0"/>
              <w:marRight w:val="0"/>
              <w:marTop w:val="0"/>
              <w:marBottom w:val="0"/>
              <w:divBdr>
                <w:top w:val="none" w:sz="0" w:space="0" w:color="auto"/>
                <w:left w:val="none" w:sz="0" w:space="0" w:color="auto"/>
                <w:bottom w:val="none" w:sz="0" w:space="0" w:color="auto"/>
                <w:right w:val="none" w:sz="0" w:space="0" w:color="auto"/>
              </w:divBdr>
              <w:divsChild>
                <w:div w:id="2132506366">
                  <w:marLeft w:val="0"/>
                  <w:marRight w:val="0"/>
                  <w:marTop w:val="0"/>
                  <w:marBottom w:val="0"/>
                  <w:divBdr>
                    <w:top w:val="none" w:sz="0" w:space="0" w:color="auto"/>
                    <w:left w:val="none" w:sz="0" w:space="0" w:color="auto"/>
                    <w:bottom w:val="none" w:sz="0" w:space="0" w:color="auto"/>
                    <w:right w:val="none" w:sz="0" w:space="0" w:color="auto"/>
                  </w:divBdr>
                  <w:divsChild>
                    <w:div w:id="223378017">
                      <w:marLeft w:val="0"/>
                      <w:marRight w:val="0"/>
                      <w:marTop w:val="0"/>
                      <w:marBottom w:val="0"/>
                      <w:divBdr>
                        <w:top w:val="none" w:sz="0" w:space="0" w:color="auto"/>
                        <w:left w:val="none" w:sz="0" w:space="0" w:color="auto"/>
                        <w:bottom w:val="none" w:sz="0" w:space="0" w:color="auto"/>
                        <w:right w:val="none" w:sz="0" w:space="0" w:color="auto"/>
                      </w:divBdr>
                      <w:divsChild>
                        <w:div w:id="1665738715">
                          <w:marLeft w:val="0"/>
                          <w:marRight w:val="0"/>
                          <w:marTop w:val="0"/>
                          <w:marBottom w:val="0"/>
                          <w:divBdr>
                            <w:top w:val="none" w:sz="0" w:space="0" w:color="auto"/>
                            <w:left w:val="none" w:sz="0" w:space="0" w:color="auto"/>
                            <w:bottom w:val="none" w:sz="0" w:space="0" w:color="auto"/>
                            <w:right w:val="none" w:sz="0" w:space="0" w:color="auto"/>
                          </w:divBdr>
                          <w:divsChild>
                            <w:div w:id="1799882108">
                              <w:marLeft w:val="0"/>
                              <w:marRight w:val="0"/>
                              <w:marTop w:val="0"/>
                              <w:marBottom w:val="0"/>
                              <w:divBdr>
                                <w:top w:val="none" w:sz="0" w:space="0" w:color="auto"/>
                                <w:left w:val="none" w:sz="0" w:space="0" w:color="auto"/>
                                <w:bottom w:val="none" w:sz="0" w:space="0" w:color="auto"/>
                                <w:right w:val="none" w:sz="0" w:space="0" w:color="auto"/>
                              </w:divBdr>
                              <w:divsChild>
                                <w:div w:id="11928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2D22-F423-4EC3-9C24-1B5F4623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11921</Words>
  <Characters>67955</Characters>
  <Application>Microsoft Office Word</Application>
  <DocSecurity>0</DocSecurity>
  <Lines>566</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Ülkü KÜLEKÇİ</cp:lastModifiedBy>
  <cp:revision>5</cp:revision>
  <cp:lastPrinted>2013-03-19T09:22:00Z</cp:lastPrinted>
  <dcterms:created xsi:type="dcterms:W3CDTF">2013-03-19T09:47:00Z</dcterms:created>
  <dcterms:modified xsi:type="dcterms:W3CDTF">2013-03-28T11:45:00Z</dcterms:modified>
</cp:coreProperties>
</file>